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8" w:type="dxa"/>
        <w:tblCellMar>
          <w:left w:w="0" w:type="dxa"/>
          <w:right w:w="0" w:type="dxa"/>
        </w:tblCellMar>
        <w:tblLook w:val="0000" w:firstRow="0" w:lastRow="0" w:firstColumn="0" w:lastColumn="0" w:noHBand="0" w:noVBand="0"/>
      </w:tblPr>
      <w:tblGrid>
        <w:gridCol w:w="3348"/>
        <w:gridCol w:w="5760"/>
      </w:tblGrid>
      <w:tr w:rsidR="0089603B" w:rsidRPr="007522E9" w14:paraId="3513D121" w14:textId="77777777">
        <w:tc>
          <w:tcPr>
            <w:tcW w:w="3348" w:type="dxa"/>
            <w:tcMar>
              <w:top w:w="0" w:type="dxa"/>
              <w:left w:w="108" w:type="dxa"/>
              <w:bottom w:w="0" w:type="dxa"/>
              <w:right w:w="108" w:type="dxa"/>
            </w:tcMar>
          </w:tcPr>
          <w:p w14:paraId="1E86667F" w14:textId="77777777" w:rsidR="0089603B" w:rsidRPr="007522E9" w:rsidRDefault="003721AC">
            <w:pPr>
              <w:spacing w:line="300" w:lineRule="exact"/>
              <w:jc w:val="center"/>
              <w:rPr>
                <w:rFonts w:ascii="Times New Roman" w:hAnsi="Times New Roman"/>
                <w:b/>
                <w:bCs/>
                <w:sz w:val="26"/>
                <w:szCs w:val="26"/>
              </w:rPr>
            </w:pPr>
            <w:bookmarkStart w:id="0" w:name="_GoBack"/>
            <w:bookmarkEnd w:id="0"/>
            <w:r>
              <w:rPr>
                <w:rFonts w:ascii="Times New Roman" w:hAnsi="Times New Roman"/>
                <w:b/>
                <w:bCs/>
                <w:noProof/>
                <w:sz w:val="26"/>
                <w:szCs w:val="26"/>
              </w:rPr>
              <mc:AlternateContent>
                <mc:Choice Requires="wps">
                  <w:drawing>
                    <wp:anchor distT="0" distB="0" distL="114300" distR="114300" simplePos="0" relativeHeight="251656192" behindDoc="0" locked="0" layoutInCell="1" allowOverlap="1" wp14:anchorId="44E047EA" wp14:editId="6B33BA31">
                      <wp:simplePos x="0" y="0"/>
                      <wp:positionH relativeFrom="column">
                        <wp:posOffset>685800</wp:posOffset>
                      </wp:positionH>
                      <wp:positionV relativeFrom="paragraph">
                        <wp:posOffset>447675</wp:posOffset>
                      </wp:positionV>
                      <wp:extent cx="571500" cy="0"/>
                      <wp:effectExtent l="9525" t="9525" r="9525" b="9525"/>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EE59" id="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25pt" to="9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">
                      <o:lock v:ext="edit" shapetype="f"/>
                    </v:line>
                  </w:pict>
                </mc:Fallback>
              </mc:AlternateContent>
            </w:r>
            <w:r w:rsidR="0089603B" w:rsidRPr="007522E9">
              <w:rPr>
                <w:rFonts w:ascii="Times New Roman" w:hAnsi="Times New Roman"/>
                <w:b/>
                <w:bCs/>
                <w:sz w:val="26"/>
                <w:szCs w:val="26"/>
              </w:rPr>
              <w:t xml:space="preserve">ỦY BAN NHÂN DÂN </w:t>
            </w:r>
          </w:p>
          <w:p w14:paraId="2516CCE9" w14:textId="77777777" w:rsidR="0089603B" w:rsidRPr="007522E9" w:rsidRDefault="0089603B">
            <w:pPr>
              <w:spacing w:line="300" w:lineRule="exact"/>
              <w:jc w:val="center"/>
              <w:rPr>
                <w:rFonts w:ascii="Times New Roman" w:hAnsi="Times New Roman"/>
                <w:b/>
                <w:bCs/>
              </w:rPr>
            </w:pPr>
            <w:r w:rsidRPr="007522E9">
              <w:rPr>
                <w:rFonts w:ascii="Times New Roman" w:hAnsi="Times New Roman"/>
                <w:b/>
                <w:bCs/>
                <w:sz w:val="26"/>
                <w:szCs w:val="26"/>
              </w:rPr>
              <w:t>THÀNH PHỐ HÀ NỘI</w:t>
            </w:r>
          </w:p>
          <w:p w14:paraId="76BFD803" w14:textId="77777777" w:rsidR="0089603B" w:rsidRPr="007522E9" w:rsidRDefault="0089603B">
            <w:pPr>
              <w:spacing w:line="300" w:lineRule="exact"/>
              <w:jc w:val="center"/>
            </w:pPr>
          </w:p>
        </w:tc>
        <w:tc>
          <w:tcPr>
            <w:tcW w:w="5760" w:type="dxa"/>
            <w:tcMar>
              <w:top w:w="0" w:type="dxa"/>
              <w:left w:w="108" w:type="dxa"/>
              <w:bottom w:w="0" w:type="dxa"/>
              <w:right w:w="108" w:type="dxa"/>
            </w:tcMar>
          </w:tcPr>
          <w:p w14:paraId="38CEF555" w14:textId="77777777" w:rsidR="0089603B" w:rsidRPr="007522E9" w:rsidRDefault="003721AC">
            <w:pPr>
              <w:spacing w:line="300" w:lineRule="exact"/>
              <w:jc w:val="center"/>
              <w:rPr>
                <w:rFonts w:ascii="Times New Roman" w:hAnsi="Times New Roman"/>
                <w:b/>
                <w:bCs/>
              </w:rPr>
            </w:pPr>
            <w:r>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7AD001" wp14:editId="148A86EA">
                      <wp:simplePos x="0" y="0"/>
                      <wp:positionH relativeFrom="column">
                        <wp:posOffset>693420</wp:posOffset>
                      </wp:positionH>
                      <wp:positionV relativeFrom="paragraph">
                        <wp:posOffset>438150</wp:posOffset>
                      </wp:positionV>
                      <wp:extent cx="2171700" cy="0"/>
                      <wp:effectExtent l="7620" t="9525" r="11430" b="9525"/>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A1BFB" id="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4.5pt" to="22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">
                      <o:lock v:ext="edit" shapetype="f"/>
                    </v:line>
                  </w:pict>
                </mc:Fallback>
              </mc:AlternateContent>
            </w:r>
            <w:r w:rsidR="0089603B" w:rsidRPr="007522E9">
              <w:rPr>
                <w:rFonts w:ascii="Times New Roman" w:hAnsi="Times New Roman"/>
                <w:b/>
                <w:bCs/>
                <w:sz w:val="26"/>
                <w:szCs w:val="26"/>
              </w:rPr>
              <w:t>CỘNG HÒA XÃ HỘI CHỦ NGHĨA VIỆT NAM</w:t>
            </w:r>
          </w:p>
          <w:p w14:paraId="76A69CA9" w14:textId="77777777" w:rsidR="0089603B" w:rsidRPr="007522E9" w:rsidRDefault="0089603B">
            <w:pPr>
              <w:spacing w:line="300" w:lineRule="exact"/>
              <w:jc w:val="center"/>
              <w:rPr>
                <w:rFonts w:ascii="Times New Roman" w:hAnsi="Times New Roman"/>
                <w:b/>
                <w:bCs/>
              </w:rPr>
            </w:pPr>
            <w:r w:rsidRPr="007522E9">
              <w:rPr>
                <w:rFonts w:ascii="Times New Roman" w:hAnsi="Times New Roman"/>
                <w:b/>
                <w:bCs/>
              </w:rPr>
              <w:t xml:space="preserve"> Độc lập – Tự do – Hạnh phúc</w:t>
            </w:r>
          </w:p>
          <w:p w14:paraId="70D4F6FA" w14:textId="77777777" w:rsidR="0089603B" w:rsidRPr="007522E9" w:rsidRDefault="0089603B">
            <w:pPr>
              <w:spacing w:line="300" w:lineRule="exact"/>
              <w:jc w:val="center"/>
            </w:pPr>
          </w:p>
        </w:tc>
      </w:tr>
      <w:tr w:rsidR="0089603B" w:rsidRPr="007522E9" w14:paraId="4E9B339C" w14:textId="77777777">
        <w:tc>
          <w:tcPr>
            <w:tcW w:w="3348" w:type="dxa"/>
            <w:tcMar>
              <w:top w:w="0" w:type="dxa"/>
              <w:left w:w="108" w:type="dxa"/>
              <w:bottom w:w="0" w:type="dxa"/>
              <w:right w:w="108" w:type="dxa"/>
            </w:tcMar>
          </w:tcPr>
          <w:p w14:paraId="544A9FA7" w14:textId="62BB4C23" w:rsidR="0081560E" w:rsidRPr="0065354C" w:rsidRDefault="005F353A">
            <w:pPr>
              <w:spacing w:before="120" w:line="300" w:lineRule="exact"/>
              <w:jc w:val="center"/>
              <w:rPr>
                <w:rFonts w:ascii="Times New Roman" w:hAnsi="Times New Roman"/>
              </w:rPr>
            </w:pPr>
            <w:r w:rsidRPr="0065354C">
              <w:rPr>
                <w:rFonts w:ascii="Times New Roman" w:hAnsi="Times New Roman"/>
              </w:rPr>
              <w:t xml:space="preserve">Số: </w:t>
            </w:r>
            <w:r w:rsidR="00386839" w:rsidRPr="0065354C">
              <w:rPr>
                <w:rFonts w:ascii="Times New Roman" w:hAnsi="Times New Roman"/>
              </w:rPr>
              <w:t xml:space="preserve">  </w:t>
            </w:r>
            <w:r w:rsidR="0075755C" w:rsidRPr="0065354C">
              <w:rPr>
                <w:rFonts w:ascii="Times New Roman" w:hAnsi="Times New Roman"/>
              </w:rPr>
              <w:t xml:space="preserve"> </w:t>
            </w:r>
            <w:r w:rsidR="00386839" w:rsidRPr="0065354C">
              <w:rPr>
                <w:rFonts w:ascii="Times New Roman" w:hAnsi="Times New Roman"/>
              </w:rPr>
              <w:t xml:space="preserve">     </w:t>
            </w:r>
            <w:r w:rsidRPr="0065354C">
              <w:rPr>
                <w:rFonts w:ascii="Times New Roman" w:hAnsi="Times New Roman"/>
                <w:b/>
              </w:rPr>
              <w:t>/</w:t>
            </w:r>
            <w:r w:rsidRPr="0065354C">
              <w:rPr>
                <w:rFonts w:ascii="Times New Roman" w:hAnsi="Times New Roman"/>
              </w:rPr>
              <w:t>202</w:t>
            </w:r>
            <w:r w:rsidR="007943BE">
              <w:rPr>
                <w:rFonts w:ascii="Times New Roman" w:hAnsi="Times New Roman"/>
              </w:rPr>
              <w:t>6</w:t>
            </w:r>
            <w:r w:rsidR="0089603B" w:rsidRPr="0065354C">
              <w:rPr>
                <w:rFonts w:ascii="Times New Roman" w:hAnsi="Times New Roman"/>
              </w:rPr>
              <w:t>/QĐ-UBND</w:t>
            </w:r>
          </w:p>
          <w:p w14:paraId="4DDB9A24" w14:textId="4664BE85" w:rsidR="0089603B" w:rsidRPr="0065354C" w:rsidRDefault="00091CB6">
            <w:pPr>
              <w:spacing w:before="120" w:line="300" w:lineRule="exact"/>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0" locked="0" layoutInCell="1" allowOverlap="1" wp14:anchorId="566CDECE" wp14:editId="6F9D1FE7">
                      <wp:simplePos x="0" y="0"/>
                      <wp:positionH relativeFrom="column">
                        <wp:posOffset>469099</wp:posOffset>
                      </wp:positionH>
                      <wp:positionV relativeFrom="paragraph">
                        <wp:posOffset>138789</wp:posOffset>
                      </wp:positionV>
                      <wp:extent cx="1082040" cy="318135"/>
                      <wp:effectExtent l="6350" t="10160" r="6985" b="5080"/>
                      <wp:wrapNone/>
                      <wp:docPr id="199874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8135"/>
                              </a:xfrm>
                              <a:prstGeom prst="rect">
                                <a:avLst/>
                              </a:prstGeom>
                              <a:solidFill>
                                <a:srgbClr val="FFFFFF"/>
                              </a:solidFill>
                              <a:ln w="9525">
                                <a:solidFill>
                                  <a:srgbClr val="000000"/>
                                </a:solidFill>
                                <a:miter lim="800000"/>
                                <a:headEnd/>
                                <a:tailEnd/>
                              </a:ln>
                            </wps:spPr>
                            <wps:txbx>
                              <w:txbxContent>
                                <w:p w14:paraId="78A619CE" w14:textId="77777777" w:rsidR="00091CB6" w:rsidRPr="00091CB6" w:rsidRDefault="00091CB6" w:rsidP="00091CB6">
                                  <w:pPr>
                                    <w:jc w:val="center"/>
                                    <w:rPr>
                                      <w:rFonts w:ascii="Times New Roman" w:hAnsi="Times New Roman"/>
                                      <w:b/>
                                      <w:bCs/>
                                    </w:rPr>
                                  </w:pPr>
                                  <w:r w:rsidRPr="00091CB6">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DECE" id="_x0000_t202" coordsize="21600,21600" o:spt="202" path="m,l,21600r21600,l21600,xe">
                      <v:stroke joinstyle="miter"/>
                      <v:path gradientshapeok="t" o:connecttype="rect"/>
                    </v:shapetype>
                    <v:shape id="Text Box 4" o:spid="_x0000_s1026" type="#_x0000_t202" style="position:absolute;left:0;text-align:left;margin-left:36.95pt;margin-top:10.95pt;width:85.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">
                      <v:textbox>
                        <w:txbxContent>
                          <w:p w14:paraId="78A619CE" w14:textId="77777777" w:rsidR="00091CB6" w:rsidRPr="00091CB6" w:rsidRDefault="00091CB6" w:rsidP="00091CB6">
                            <w:pPr>
                              <w:jc w:val="center"/>
                              <w:rPr>
                                <w:rFonts w:ascii="Times New Roman" w:hAnsi="Times New Roman"/>
                                <w:b/>
                                <w:bCs/>
                              </w:rPr>
                            </w:pPr>
                            <w:r w:rsidRPr="00091CB6">
                              <w:rPr>
                                <w:rFonts w:ascii="Times New Roman" w:hAnsi="Times New Roman"/>
                                <w:b/>
                                <w:bCs/>
                              </w:rPr>
                              <w:t>DỰ THẢO</w:t>
                            </w:r>
                          </w:p>
                        </w:txbxContent>
                      </v:textbox>
                    </v:shape>
                  </w:pict>
                </mc:Fallback>
              </mc:AlternateContent>
            </w:r>
          </w:p>
        </w:tc>
        <w:tc>
          <w:tcPr>
            <w:tcW w:w="5760" w:type="dxa"/>
            <w:tcMar>
              <w:top w:w="0" w:type="dxa"/>
              <w:left w:w="108" w:type="dxa"/>
              <w:bottom w:w="0" w:type="dxa"/>
              <w:right w:w="108" w:type="dxa"/>
            </w:tcMar>
          </w:tcPr>
          <w:p w14:paraId="7CB53410" w14:textId="33399AE5" w:rsidR="0089603B" w:rsidRPr="007522E9" w:rsidRDefault="00B14E96" w:rsidP="007943BE">
            <w:pPr>
              <w:spacing w:before="120" w:line="300" w:lineRule="exact"/>
              <w:jc w:val="center"/>
              <w:rPr>
                <w:rFonts w:ascii="Times New Roman" w:hAnsi="Times New Roman"/>
              </w:rPr>
            </w:pPr>
            <w:r>
              <w:rPr>
                <w:rFonts w:ascii="Times New Roman" w:hAnsi="Times New Roman"/>
                <w:i/>
                <w:iCs/>
              </w:rPr>
              <w:t xml:space="preserve">      </w:t>
            </w:r>
            <w:r w:rsidR="00A610F2">
              <w:rPr>
                <w:rFonts w:ascii="Times New Roman" w:hAnsi="Times New Roman"/>
                <w:i/>
                <w:iCs/>
              </w:rPr>
              <w:t xml:space="preserve">       </w:t>
            </w:r>
            <w:r w:rsidR="0081560E" w:rsidRPr="007522E9">
              <w:rPr>
                <w:rFonts w:ascii="Times New Roman" w:hAnsi="Times New Roman"/>
                <w:i/>
                <w:iCs/>
              </w:rPr>
              <w:t xml:space="preserve">Hà Nội, ngày </w:t>
            </w:r>
            <w:r w:rsidR="00386839">
              <w:rPr>
                <w:rFonts w:ascii="Times New Roman" w:hAnsi="Times New Roman"/>
                <w:i/>
                <w:iCs/>
              </w:rPr>
              <w:t xml:space="preserve">  </w:t>
            </w:r>
            <w:r w:rsidR="0075755C">
              <w:rPr>
                <w:rFonts w:ascii="Times New Roman" w:hAnsi="Times New Roman"/>
                <w:i/>
                <w:iCs/>
              </w:rPr>
              <w:t xml:space="preserve"> </w:t>
            </w:r>
            <w:r w:rsidR="00386839">
              <w:rPr>
                <w:rFonts w:ascii="Times New Roman" w:hAnsi="Times New Roman"/>
                <w:i/>
                <w:iCs/>
              </w:rPr>
              <w:t xml:space="preserve"> </w:t>
            </w:r>
            <w:r w:rsidR="0081560E" w:rsidRPr="007522E9">
              <w:rPr>
                <w:rFonts w:ascii="Times New Roman" w:hAnsi="Times New Roman"/>
                <w:i/>
                <w:iCs/>
              </w:rPr>
              <w:t xml:space="preserve"> </w:t>
            </w:r>
            <w:r w:rsidR="00D270C7">
              <w:rPr>
                <w:rFonts w:ascii="Times New Roman" w:hAnsi="Times New Roman"/>
                <w:i/>
                <w:iCs/>
              </w:rPr>
              <w:t xml:space="preserve">tháng </w:t>
            </w:r>
            <w:r w:rsidR="0065354C">
              <w:rPr>
                <w:rFonts w:ascii="Times New Roman" w:hAnsi="Times New Roman"/>
                <w:i/>
                <w:iCs/>
              </w:rPr>
              <w:t xml:space="preserve">  </w:t>
            </w:r>
            <w:r w:rsidR="0075755C">
              <w:rPr>
                <w:rFonts w:ascii="Times New Roman" w:hAnsi="Times New Roman"/>
                <w:i/>
                <w:iCs/>
              </w:rPr>
              <w:t xml:space="preserve"> </w:t>
            </w:r>
            <w:r w:rsidR="0089603B" w:rsidRPr="007522E9">
              <w:rPr>
                <w:rFonts w:ascii="Times New Roman" w:hAnsi="Times New Roman"/>
                <w:i/>
                <w:iCs/>
              </w:rPr>
              <w:t xml:space="preserve"> n</w:t>
            </w:r>
            <w:bookmarkStart w:id="1" w:name="v_ccv_bd_anchor_2010"/>
            <w:bookmarkEnd w:id="1"/>
            <w:r w:rsidR="005F353A" w:rsidRPr="007522E9">
              <w:rPr>
                <w:rFonts w:ascii="Times New Roman" w:hAnsi="Times New Roman"/>
                <w:i/>
                <w:iCs/>
              </w:rPr>
              <w:t>ăm 202</w:t>
            </w:r>
            <w:r w:rsidR="007943BE">
              <w:rPr>
                <w:rFonts w:ascii="Times New Roman" w:hAnsi="Times New Roman"/>
                <w:i/>
                <w:iCs/>
              </w:rPr>
              <w:t>6</w:t>
            </w:r>
          </w:p>
        </w:tc>
      </w:tr>
    </w:tbl>
    <w:p w14:paraId="5EC85D5F" w14:textId="77777777" w:rsidR="00636173" w:rsidRDefault="00636173" w:rsidP="001C50A5">
      <w:pPr>
        <w:pStyle w:val="Style1"/>
        <w:widowControl/>
        <w:shd w:val="clear" w:color="auto" w:fill="FFFFFF"/>
        <w:spacing w:line="264" w:lineRule="auto"/>
        <w:ind w:right="72"/>
        <w:rPr>
          <w:rStyle w:val="FontStyle36"/>
          <w:color w:val="auto"/>
          <w:sz w:val="28"/>
          <w:szCs w:val="28"/>
          <w:lang w:eastAsia="vi-VN"/>
        </w:rPr>
      </w:pPr>
    </w:p>
    <w:p w14:paraId="3317D3CB" w14:textId="2C2B7198" w:rsidR="0089603B" w:rsidRPr="008C1128" w:rsidRDefault="0089603B" w:rsidP="001C50A5">
      <w:pPr>
        <w:pStyle w:val="Style1"/>
        <w:widowControl/>
        <w:shd w:val="clear" w:color="auto" w:fill="FFFFFF"/>
        <w:spacing w:line="264" w:lineRule="auto"/>
        <w:ind w:right="72"/>
        <w:rPr>
          <w:rStyle w:val="FontStyle36"/>
          <w:color w:val="auto"/>
          <w:sz w:val="28"/>
          <w:szCs w:val="28"/>
          <w:lang w:val="vi-VN" w:eastAsia="vi-VN"/>
        </w:rPr>
      </w:pPr>
      <w:r w:rsidRPr="008C1128">
        <w:rPr>
          <w:rStyle w:val="FontStyle36"/>
          <w:color w:val="auto"/>
          <w:sz w:val="28"/>
          <w:szCs w:val="28"/>
          <w:lang w:val="vi-VN" w:eastAsia="vi-VN"/>
        </w:rPr>
        <w:t>QUYẾT ĐỊNH</w:t>
      </w:r>
    </w:p>
    <w:p w14:paraId="7C218481" w14:textId="77777777" w:rsidR="00F37D87" w:rsidRPr="008C1128" w:rsidRDefault="009D2675" w:rsidP="00F37D87">
      <w:pPr>
        <w:jc w:val="center"/>
        <w:rPr>
          <w:rFonts w:ascii="Times New Roman" w:hAnsi="Times New Roman"/>
          <w:b/>
          <w:bCs/>
        </w:rPr>
      </w:pPr>
      <w:r w:rsidRPr="008C1128">
        <w:rPr>
          <w:rFonts w:ascii="Times New Roman" w:hAnsi="Times New Roman"/>
          <w:b/>
          <w:bCs/>
          <w:spacing w:val="-4"/>
        </w:rPr>
        <w:t xml:space="preserve">Ban hành Quy </w:t>
      </w:r>
      <w:bookmarkStart w:id="2" w:name="_Hlk215489472"/>
      <w:r w:rsidR="00F37D87" w:rsidRPr="008C1128">
        <w:rPr>
          <w:rFonts w:ascii="Times New Roman" w:hAnsi="Times New Roman"/>
          <w:b/>
          <w:bCs/>
          <w:spacing w:val="-4"/>
        </w:rPr>
        <w:t xml:space="preserve">định </w:t>
      </w:r>
      <w:r w:rsidR="00F37D87" w:rsidRPr="008C1128">
        <w:rPr>
          <w:rFonts w:ascii="Times New Roman" w:hAnsi="Times New Roman"/>
          <w:b/>
          <w:bCs/>
        </w:rPr>
        <w:t xml:space="preserve">về các biện pháp tạo lập, quản lý, khai thác nhà ở </w:t>
      </w:r>
    </w:p>
    <w:p w14:paraId="42570AEB" w14:textId="2A5AE575" w:rsidR="00F37D87" w:rsidRPr="008C1128" w:rsidRDefault="00F37D87" w:rsidP="00F37D87">
      <w:pPr>
        <w:jc w:val="center"/>
        <w:rPr>
          <w:rFonts w:ascii="Times New Roman" w:hAnsi="Times New Roman"/>
          <w:b/>
          <w:bCs/>
        </w:rPr>
      </w:pPr>
      <w:r w:rsidRPr="008C1128">
        <w:rPr>
          <w:rFonts w:ascii="Times New Roman" w:hAnsi="Times New Roman"/>
          <w:b/>
          <w:bCs/>
        </w:rPr>
        <w:t>phục vụ mục tiêu an sinh xã hội và phát triển Thủ đô</w:t>
      </w:r>
    </w:p>
    <w:p w14:paraId="7D85A0CA" w14:textId="4CE3B511" w:rsidR="00790913" w:rsidRPr="008C1128" w:rsidRDefault="00790913" w:rsidP="00F37D87">
      <w:pPr>
        <w:jc w:val="center"/>
        <w:rPr>
          <w:rFonts w:ascii="Times New Roman" w:hAnsi="Times New Roman"/>
        </w:rPr>
      </w:pPr>
      <w:r w:rsidRPr="008C1128">
        <w:rPr>
          <w:rFonts w:ascii="Times New Roman" w:hAnsi="Times New Roman"/>
        </w:rPr>
        <w:t>(</w:t>
      </w:r>
      <w:r w:rsidRPr="008C1128">
        <w:rPr>
          <w:rFonts w:ascii="Times New Roman" w:hAnsi="Times New Roman"/>
          <w:i/>
          <w:iCs/>
        </w:rPr>
        <w:t>Thực hiện điểm d khoản 3 Điều 12</w:t>
      </w:r>
      <w:r w:rsidRPr="008C1128">
        <w:rPr>
          <w:rFonts w:ascii="Times New Roman" w:hAnsi="Times New Roman"/>
        </w:rPr>
        <w:t xml:space="preserve"> </w:t>
      </w:r>
      <w:r w:rsidRPr="008C1128">
        <w:rPr>
          <w:rFonts w:ascii="Times New Roman" w:hAnsi="Times New Roman"/>
          <w:i/>
          <w:iCs/>
        </w:rPr>
        <w:t>Luật Thủ đô số 02/2026/QH16)</w:t>
      </w:r>
      <w:r w:rsidRPr="008C1128">
        <w:rPr>
          <w:rFonts w:ascii="Times New Roman" w:hAnsi="Times New Roman"/>
        </w:rPr>
        <w:t xml:space="preserve"> </w:t>
      </w:r>
    </w:p>
    <w:p w14:paraId="4C810363" w14:textId="204AAA85" w:rsidR="00480392" w:rsidRPr="008C1128" w:rsidRDefault="00480392" w:rsidP="00F37D87">
      <w:pPr>
        <w:shd w:val="clear" w:color="auto" w:fill="FFFFFF"/>
        <w:spacing w:line="264" w:lineRule="auto"/>
        <w:jc w:val="center"/>
        <w:rPr>
          <w:rFonts w:ascii="Times New Roman" w:hAnsi="Times New Roman"/>
          <w:b/>
          <w:bCs/>
          <w:spacing w:val="-4"/>
        </w:rPr>
      </w:pPr>
    </w:p>
    <w:bookmarkEnd w:id="2"/>
    <w:p w14:paraId="4AA60E5D" w14:textId="77777777" w:rsidR="00790913" w:rsidRPr="008C1128" w:rsidRDefault="00790913" w:rsidP="00044FEE">
      <w:pPr>
        <w:pStyle w:val="Vnbnnidung0"/>
        <w:spacing w:before="60" w:after="0"/>
        <w:ind w:firstLine="720"/>
        <w:jc w:val="both"/>
        <w:rPr>
          <w:i/>
        </w:rPr>
      </w:pPr>
      <w:r w:rsidRPr="008C1128">
        <w:rPr>
          <w:i/>
          <w:iCs/>
        </w:rPr>
        <w:t>Căn cứ Luật Tổ chức chính quyền địa phương số 72/2025/QH15;</w:t>
      </w:r>
    </w:p>
    <w:p w14:paraId="5F81F44E" w14:textId="77777777" w:rsidR="00790913" w:rsidRPr="008C1128" w:rsidRDefault="00790913" w:rsidP="00044FEE">
      <w:pPr>
        <w:pStyle w:val="Vnbnnidung0"/>
        <w:spacing w:before="60" w:after="0"/>
        <w:ind w:firstLine="720"/>
        <w:jc w:val="both"/>
        <w:rPr>
          <w:i/>
        </w:rPr>
      </w:pPr>
      <w:r w:rsidRPr="008C1128">
        <w:rPr>
          <w:i/>
          <w:iCs/>
        </w:rPr>
        <w:t>Căn cứ Luật Thủ đô số 02/2026/QH16;</w:t>
      </w:r>
    </w:p>
    <w:p w14:paraId="17862B1B" w14:textId="77777777" w:rsidR="00790913" w:rsidRPr="008C1128" w:rsidRDefault="00790913" w:rsidP="00044FEE">
      <w:pPr>
        <w:pStyle w:val="Vnbnnidung0"/>
        <w:spacing w:before="60" w:after="0"/>
        <w:ind w:firstLine="720"/>
        <w:jc w:val="both"/>
        <w:rPr>
          <w:i/>
        </w:rPr>
      </w:pPr>
      <w:r w:rsidRPr="008C1128">
        <w:rPr>
          <w:i/>
          <w:iCs/>
        </w:rPr>
        <w:t>Căn cứ Luật Ban hành văn bản quy phạm pháp luật số 64/2025/QH15 được sửa đổi, bổ sung bởi Luật số 87/2025/QH15;</w:t>
      </w:r>
    </w:p>
    <w:p w14:paraId="317EF170" w14:textId="3C581508" w:rsidR="009D2675" w:rsidRDefault="009D2675" w:rsidP="00044FEE">
      <w:pPr>
        <w:pStyle w:val="Vnbnnidung0"/>
        <w:spacing w:before="60" w:after="0"/>
        <w:ind w:firstLine="720"/>
        <w:jc w:val="both"/>
        <w:rPr>
          <w:i/>
          <w:iCs/>
          <w:color w:val="000000"/>
          <w:lang w:val="en-US"/>
        </w:rPr>
      </w:pPr>
      <w:r w:rsidRPr="008C1128">
        <w:rPr>
          <w:i/>
          <w:iCs/>
          <w:color w:val="000000"/>
        </w:rPr>
        <w:t xml:space="preserve">Căn cứ Luật </w:t>
      </w:r>
      <w:r w:rsidR="00F37D87" w:rsidRPr="008C1128">
        <w:rPr>
          <w:i/>
          <w:iCs/>
          <w:color w:val="000000"/>
          <w:lang w:val="en-US"/>
        </w:rPr>
        <w:t>nhà ở</w:t>
      </w:r>
      <w:r w:rsidRPr="008C1128">
        <w:rPr>
          <w:i/>
          <w:iCs/>
          <w:color w:val="000000"/>
        </w:rPr>
        <w:t xml:space="preserve"> </w:t>
      </w:r>
      <w:r w:rsidR="00AD2FB1" w:rsidRPr="008C1128">
        <w:rPr>
          <w:i/>
          <w:iCs/>
          <w:color w:val="000000"/>
        </w:rPr>
        <w:t>27/2023/QH15</w:t>
      </w:r>
      <w:r w:rsidRPr="008C1128">
        <w:rPr>
          <w:i/>
          <w:iCs/>
          <w:color w:val="000000"/>
        </w:rPr>
        <w:t>;</w:t>
      </w:r>
    </w:p>
    <w:p w14:paraId="7F7342F3" w14:textId="3FE20803" w:rsidR="006523AD" w:rsidRPr="006523AD" w:rsidRDefault="006523AD" w:rsidP="00044FEE">
      <w:pPr>
        <w:pStyle w:val="Vnbnnidung0"/>
        <w:spacing w:before="60" w:after="0"/>
        <w:ind w:firstLine="720"/>
        <w:jc w:val="both"/>
        <w:rPr>
          <w:lang w:val="en-US"/>
        </w:rPr>
      </w:pPr>
      <w:r>
        <w:rPr>
          <w:i/>
          <w:iCs/>
          <w:color w:val="000000"/>
          <w:lang w:val="en-US"/>
        </w:rPr>
        <w:t xml:space="preserve">Căn cứ Luật đất đai số </w:t>
      </w:r>
      <w:r w:rsidRPr="006523AD">
        <w:rPr>
          <w:i/>
          <w:iCs/>
          <w:color w:val="000000"/>
          <w:lang w:val="en-US"/>
        </w:rPr>
        <w:t>31/2024/QH15</w:t>
      </w:r>
      <w:r>
        <w:rPr>
          <w:i/>
          <w:iCs/>
          <w:color w:val="000000"/>
          <w:lang w:val="en-US"/>
        </w:rPr>
        <w:t>;</w:t>
      </w:r>
    </w:p>
    <w:p w14:paraId="0F1D29FF" w14:textId="611E628E" w:rsidR="00F37D87" w:rsidRPr="008C1128" w:rsidRDefault="009D2675" w:rsidP="00044FEE">
      <w:pPr>
        <w:spacing w:before="60"/>
        <w:ind w:firstLine="720"/>
        <w:jc w:val="both"/>
        <w:rPr>
          <w:rFonts w:ascii="Times New Roman" w:hAnsi="Times New Roman"/>
          <w:i/>
          <w:iCs/>
        </w:rPr>
      </w:pPr>
      <w:r w:rsidRPr="008C1128">
        <w:rPr>
          <w:rFonts w:ascii="Times New Roman" w:hAnsi="Times New Roman"/>
          <w:i/>
          <w:iCs/>
          <w:color w:val="000000"/>
        </w:rPr>
        <w:t>Theo đề nghị của Giám đốc Sở Xây dựng tại Tờ trình số     /TTr-SXD ngày     tháng     năm 202</w:t>
      </w:r>
      <w:r w:rsidR="007943BE" w:rsidRPr="008C1128">
        <w:rPr>
          <w:rFonts w:ascii="Times New Roman" w:hAnsi="Times New Roman"/>
          <w:i/>
          <w:iCs/>
          <w:color w:val="000000"/>
        </w:rPr>
        <w:t>6</w:t>
      </w:r>
      <w:r w:rsidR="00D22746" w:rsidRPr="008C1128">
        <w:rPr>
          <w:rFonts w:ascii="Times New Roman" w:hAnsi="Times New Roman"/>
          <w:i/>
          <w:iCs/>
          <w:color w:val="000000"/>
        </w:rPr>
        <w:t xml:space="preserve"> về </w:t>
      </w:r>
      <w:r w:rsidR="00F37D87" w:rsidRPr="008C1128">
        <w:rPr>
          <w:rFonts w:ascii="Times New Roman" w:hAnsi="Times New Roman"/>
          <w:i/>
          <w:iCs/>
          <w:spacing w:val="-4"/>
        </w:rPr>
        <w:t xml:space="preserve">Ban hành Quy định </w:t>
      </w:r>
      <w:r w:rsidR="00F37D87" w:rsidRPr="008C1128">
        <w:rPr>
          <w:rFonts w:ascii="Times New Roman" w:hAnsi="Times New Roman"/>
          <w:i/>
          <w:iCs/>
        </w:rPr>
        <w:t>về các biện pháp tạo lập, quản lý, khai thác nhà ở phục vụ mục tiêu an sinh xã hội và phát triển Thủ đô;</w:t>
      </w:r>
    </w:p>
    <w:p w14:paraId="39E54A14" w14:textId="3248E8A5" w:rsidR="009D2675" w:rsidRPr="008C1128" w:rsidRDefault="009D2675" w:rsidP="00044FEE">
      <w:pPr>
        <w:pStyle w:val="Style1"/>
        <w:widowControl/>
        <w:shd w:val="clear" w:color="auto" w:fill="FFFFFF"/>
        <w:spacing w:before="60" w:line="240" w:lineRule="auto"/>
        <w:ind w:right="102" w:firstLine="720"/>
        <w:jc w:val="both"/>
        <w:rPr>
          <w:i/>
          <w:iCs/>
          <w:sz w:val="28"/>
          <w:szCs w:val="28"/>
          <w:lang w:eastAsia="vi-VN"/>
        </w:rPr>
      </w:pPr>
      <w:r w:rsidRPr="008C1128">
        <w:rPr>
          <w:i/>
          <w:iCs/>
          <w:sz w:val="28"/>
          <w:szCs w:val="28"/>
          <w:lang w:val="vi-VN" w:eastAsia="vi-VN"/>
        </w:rPr>
        <w:t xml:space="preserve">Ủy ban nhân dân </w:t>
      </w:r>
      <w:r w:rsidRPr="008C1128">
        <w:rPr>
          <w:i/>
          <w:iCs/>
          <w:sz w:val="28"/>
          <w:szCs w:val="28"/>
          <w:lang w:eastAsia="vi-VN"/>
        </w:rPr>
        <w:t xml:space="preserve">thành </w:t>
      </w:r>
      <w:r w:rsidRPr="008C1128">
        <w:rPr>
          <w:i/>
          <w:iCs/>
          <w:sz w:val="28"/>
          <w:szCs w:val="28"/>
          <w:lang w:val="vi-VN" w:eastAsia="vi-VN"/>
        </w:rPr>
        <w:t xml:space="preserve">phố ban hành Quyết định </w:t>
      </w:r>
      <w:r w:rsidR="00F37D87" w:rsidRPr="008C1128">
        <w:rPr>
          <w:i/>
          <w:iCs/>
          <w:spacing w:val="-4"/>
          <w:sz w:val="28"/>
          <w:szCs w:val="28"/>
        </w:rPr>
        <w:t xml:space="preserve">Quy định </w:t>
      </w:r>
      <w:r w:rsidR="00F37D87" w:rsidRPr="008C1128">
        <w:rPr>
          <w:i/>
          <w:iCs/>
          <w:sz w:val="28"/>
          <w:szCs w:val="28"/>
        </w:rPr>
        <w:t>về các biện pháp tạo lập, quản lý, khai thác nhà ở phục vụ mục tiêu an sinh xã hội và phát triển Thủ đô</w:t>
      </w:r>
      <w:r w:rsidRPr="008C1128">
        <w:rPr>
          <w:i/>
          <w:iCs/>
          <w:sz w:val="28"/>
          <w:szCs w:val="28"/>
          <w:lang w:val="vi-VN" w:eastAsia="vi-VN"/>
        </w:rPr>
        <w:t>.</w:t>
      </w:r>
    </w:p>
    <w:p w14:paraId="54C6B1AA" w14:textId="77777777" w:rsidR="00790913" w:rsidRPr="008C1128" w:rsidRDefault="00790913" w:rsidP="00790913">
      <w:pPr>
        <w:spacing w:before="60"/>
        <w:jc w:val="center"/>
        <w:outlineLvl w:val="0"/>
        <w:rPr>
          <w:rFonts w:ascii="Times New Roman" w:hAnsi="Times New Roman"/>
          <w:b/>
          <w:bCs/>
          <w:kern w:val="36"/>
        </w:rPr>
      </w:pPr>
      <w:r w:rsidRPr="008C1128">
        <w:rPr>
          <w:rFonts w:ascii="Times New Roman" w:hAnsi="Times New Roman"/>
          <w:b/>
          <w:bCs/>
          <w:kern w:val="36"/>
        </w:rPr>
        <w:t>Chương I</w:t>
      </w:r>
    </w:p>
    <w:p w14:paraId="659A9F19" w14:textId="77777777" w:rsidR="00790913" w:rsidRPr="008C1128" w:rsidRDefault="00790913" w:rsidP="00790913">
      <w:pPr>
        <w:spacing w:before="60"/>
        <w:jc w:val="center"/>
        <w:outlineLvl w:val="1"/>
        <w:rPr>
          <w:rFonts w:ascii="Times New Roman" w:hAnsi="Times New Roman"/>
          <w:b/>
          <w:bCs/>
        </w:rPr>
      </w:pPr>
      <w:r w:rsidRPr="008C1128">
        <w:rPr>
          <w:rFonts w:ascii="Times New Roman" w:hAnsi="Times New Roman"/>
          <w:b/>
          <w:bCs/>
        </w:rPr>
        <w:t>QUY ĐỊNH CHUNG</w:t>
      </w:r>
    </w:p>
    <w:p w14:paraId="77D66D4D" w14:textId="77777777" w:rsidR="00790913" w:rsidRPr="008C1128" w:rsidRDefault="00790913" w:rsidP="00D4440D">
      <w:pPr>
        <w:spacing w:before="60"/>
        <w:ind w:firstLine="720"/>
        <w:outlineLvl w:val="2"/>
        <w:rPr>
          <w:rFonts w:ascii="Times New Roman" w:hAnsi="Times New Roman"/>
          <w:b/>
          <w:bCs/>
        </w:rPr>
      </w:pPr>
      <w:r w:rsidRPr="008C1128">
        <w:rPr>
          <w:rFonts w:ascii="Times New Roman" w:hAnsi="Times New Roman"/>
          <w:b/>
          <w:bCs/>
        </w:rPr>
        <w:t>Điều 1. Phạm vi điều chỉnh</w:t>
      </w:r>
    </w:p>
    <w:p w14:paraId="42DA44FB" w14:textId="3ACD5EDE" w:rsidR="00747272" w:rsidRPr="008C1128" w:rsidRDefault="00747272" w:rsidP="00D4440D">
      <w:pPr>
        <w:spacing w:before="60"/>
        <w:ind w:firstLine="720"/>
        <w:outlineLvl w:val="2"/>
        <w:rPr>
          <w:rFonts w:ascii="Times New Roman" w:hAnsi="Times New Roman"/>
        </w:rPr>
      </w:pPr>
      <w:r w:rsidRPr="008C1128">
        <w:rPr>
          <w:rFonts w:ascii="Times New Roman" w:hAnsi="Times New Roman"/>
        </w:rPr>
        <w:t>Quyết định này quy định:</w:t>
      </w:r>
    </w:p>
    <w:p w14:paraId="782C2066" w14:textId="3D75F8D8"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1. </w:t>
      </w:r>
      <w:r w:rsidR="00747272" w:rsidRPr="008C1128">
        <w:rPr>
          <w:rFonts w:ascii="Times New Roman" w:hAnsi="Times New Roman"/>
        </w:rPr>
        <w:t>C</w:t>
      </w:r>
      <w:r w:rsidRPr="008C1128">
        <w:rPr>
          <w:rFonts w:ascii="Times New Roman" w:hAnsi="Times New Roman"/>
        </w:rPr>
        <w:t xml:space="preserve">ác biện pháp </w:t>
      </w:r>
      <w:r w:rsidR="00410BD7" w:rsidRPr="0090796A">
        <w:rPr>
          <w:rFonts w:ascii="Times New Roman" w:hAnsi="Times New Roman"/>
        </w:rPr>
        <w:t>tạo lập, quản lý, khai thác nhà ở phục vụ mục tiêu an sinh xã hội và phát triển Thủ đô</w:t>
      </w:r>
      <w:r w:rsidRPr="008C1128">
        <w:rPr>
          <w:rFonts w:ascii="Times New Roman" w:hAnsi="Times New Roman"/>
        </w:rPr>
        <w:t>.</w:t>
      </w:r>
    </w:p>
    <w:p w14:paraId="4FE3EBF4" w14:textId="10EF0BD8"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2. </w:t>
      </w:r>
      <w:r w:rsidR="00747272" w:rsidRPr="008C1128">
        <w:rPr>
          <w:rFonts w:ascii="Times New Roman" w:hAnsi="Times New Roman"/>
        </w:rPr>
        <w:t>V</w:t>
      </w:r>
      <w:r w:rsidRPr="008C1128">
        <w:rPr>
          <w:rFonts w:ascii="Times New Roman" w:hAnsi="Times New Roman"/>
        </w:rPr>
        <w:t>iệc đầu tư xây dựng, mua, thuê, tiếp nhận chuyển giao, quản lý, vận hành, khai thác và sử dụng quỹ nhà ở thuộc phạm vi quản lý của Thành phố.</w:t>
      </w:r>
    </w:p>
    <w:p w14:paraId="75DFD611" w14:textId="0D4CC278"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3. </w:t>
      </w:r>
      <w:r w:rsidR="00747272" w:rsidRPr="008C1128">
        <w:rPr>
          <w:rFonts w:ascii="Times New Roman" w:hAnsi="Times New Roman"/>
        </w:rPr>
        <w:t>V</w:t>
      </w:r>
      <w:r w:rsidRPr="008C1128">
        <w:rPr>
          <w:rFonts w:ascii="Times New Roman" w:hAnsi="Times New Roman"/>
        </w:rPr>
        <w:t>ề đối tượng, tiêu chí, điều kiện, nguyên tắc và thẩm quyền bố trí sử dụng nhà ở.</w:t>
      </w:r>
    </w:p>
    <w:p w14:paraId="27242FA1" w14:textId="5ED29C05"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4. </w:t>
      </w:r>
      <w:r w:rsidR="00747272" w:rsidRPr="008C1128">
        <w:rPr>
          <w:rFonts w:ascii="Times New Roman" w:hAnsi="Times New Roman"/>
        </w:rPr>
        <w:t>C</w:t>
      </w:r>
      <w:r w:rsidRPr="008C1128">
        <w:rPr>
          <w:rFonts w:ascii="Times New Roman" w:hAnsi="Times New Roman"/>
        </w:rPr>
        <w:t>ơ chế tài chính, quản lý nguồn vốn, nguồn thu và chính sách ưu đãi liên quan đến việc phát triển quỹ nhà ở.</w:t>
      </w:r>
    </w:p>
    <w:p w14:paraId="32440B3B" w14:textId="5663E3A1"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5. </w:t>
      </w:r>
      <w:r w:rsidR="00747272" w:rsidRPr="008C1128">
        <w:rPr>
          <w:rFonts w:ascii="Times New Roman" w:hAnsi="Times New Roman"/>
        </w:rPr>
        <w:t>T</w:t>
      </w:r>
      <w:r w:rsidRPr="008C1128">
        <w:rPr>
          <w:rFonts w:ascii="Times New Roman" w:hAnsi="Times New Roman"/>
        </w:rPr>
        <w:t>rách nhiệm của các cơ quan, tổ chức, cá nhân có liên quan trong việc tạo lập, quản lý và khai thác quỹ nhà ở</w:t>
      </w:r>
      <w:r w:rsidR="00410BD7" w:rsidRPr="008C1128">
        <w:rPr>
          <w:rFonts w:ascii="Times New Roman" w:hAnsi="Times New Roman"/>
        </w:rPr>
        <w:t xml:space="preserve"> phục vụ mục tiêu an sinh xã hội và phát triển Thủ đô</w:t>
      </w:r>
      <w:r w:rsidRPr="008C1128">
        <w:rPr>
          <w:rFonts w:ascii="Times New Roman" w:hAnsi="Times New Roman"/>
        </w:rPr>
        <w:t>.</w:t>
      </w:r>
    </w:p>
    <w:p w14:paraId="776FA4CE" w14:textId="5E6EDB20"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6. </w:t>
      </w:r>
      <w:r w:rsidR="00747272" w:rsidRPr="008C1128">
        <w:rPr>
          <w:rFonts w:ascii="Times New Roman" w:hAnsi="Times New Roman"/>
        </w:rPr>
        <w:t>T</w:t>
      </w:r>
      <w:r w:rsidRPr="008C1128">
        <w:rPr>
          <w:rFonts w:ascii="Times New Roman" w:hAnsi="Times New Roman"/>
        </w:rPr>
        <w:t>rình tự, thủ tục xét duyệt, bố trí, quản lý sử dụng, kiểm tra, thu hồi nhà ở; cơ chế dữ liệu, giám sát và xử lý vi phạm trong quản lý, khai thác quỹ nhà ở phục vụ mục tiêu an sinh xã hội và phát triển Thủ đô.</w:t>
      </w:r>
    </w:p>
    <w:p w14:paraId="111272E4" w14:textId="77777777" w:rsidR="00790913" w:rsidRPr="008C1128" w:rsidRDefault="00790913" w:rsidP="00D4440D">
      <w:pPr>
        <w:spacing w:before="100"/>
        <w:ind w:firstLine="720"/>
        <w:jc w:val="both"/>
        <w:outlineLvl w:val="2"/>
        <w:rPr>
          <w:rFonts w:ascii="Times New Roman" w:hAnsi="Times New Roman"/>
          <w:b/>
          <w:bCs/>
        </w:rPr>
      </w:pPr>
      <w:r w:rsidRPr="008C1128">
        <w:rPr>
          <w:rFonts w:ascii="Times New Roman" w:hAnsi="Times New Roman"/>
          <w:b/>
          <w:bCs/>
        </w:rPr>
        <w:lastRenderedPageBreak/>
        <w:t>Điều 2. Đối tượng áp dụng</w:t>
      </w:r>
    </w:p>
    <w:p w14:paraId="0BCE58A4"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1. Cơ quan quản lý nhà nước của Thành phố.</w:t>
      </w:r>
    </w:p>
    <w:p w14:paraId="062B4DD2"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2. Các tổ chức được giao quản lý, vận hành quỹ nhà ở thuộc sở hữu nhà nước hoặc do Thành phố quản lý.</w:t>
      </w:r>
    </w:p>
    <w:p w14:paraId="46551448" w14:textId="566BF254"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3. </w:t>
      </w:r>
      <w:r w:rsidR="00A01A08" w:rsidRPr="0090796A">
        <w:rPr>
          <w:rFonts w:ascii="Times New Roman" w:hAnsi="Times New Roman"/>
        </w:rPr>
        <w:t>Doanh nghiệp, nhà đầu tư, tổ chức tín dụng, tổ chức, cá nhân tham gia tạo lập, đầu tư, quản lý, vận hành, khai thác quỹ nhà ở</w:t>
      </w:r>
      <w:r w:rsidRPr="008C1128">
        <w:rPr>
          <w:rFonts w:ascii="Times New Roman" w:hAnsi="Times New Roman"/>
        </w:rPr>
        <w:t xml:space="preserve">. </w:t>
      </w:r>
    </w:p>
    <w:p w14:paraId="688C1ED1" w14:textId="62E74AD2" w:rsidR="00790913" w:rsidRPr="008C1128" w:rsidRDefault="00A01A08" w:rsidP="00D4440D">
      <w:pPr>
        <w:spacing w:before="100"/>
        <w:ind w:firstLine="720"/>
        <w:jc w:val="both"/>
        <w:rPr>
          <w:rFonts w:ascii="Times New Roman" w:hAnsi="Times New Roman"/>
        </w:rPr>
      </w:pPr>
      <w:r w:rsidRPr="008C1128">
        <w:rPr>
          <w:rFonts w:ascii="Times New Roman" w:hAnsi="Times New Roman"/>
        </w:rPr>
        <w:t>4</w:t>
      </w:r>
      <w:r w:rsidR="00790913" w:rsidRPr="008C1128">
        <w:rPr>
          <w:rFonts w:ascii="Times New Roman" w:hAnsi="Times New Roman"/>
        </w:rPr>
        <w:t xml:space="preserve">. Cá nhân được </w:t>
      </w:r>
      <w:r w:rsidRPr="008C1128">
        <w:rPr>
          <w:rFonts w:ascii="Times New Roman" w:hAnsi="Times New Roman"/>
        </w:rPr>
        <w:t xml:space="preserve">xem xét </w:t>
      </w:r>
      <w:r w:rsidR="00790913" w:rsidRPr="008C1128">
        <w:rPr>
          <w:rFonts w:ascii="Times New Roman" w:hAnsi="Times New Roman"/>
        </w:rPr>
        <w:t>bố trí sử dụng nhà ở thuộc quỹ nhà ở phục vụ mục tiêu an sinh xã hội và phát triển Thủ đô.</w:t>
      </w:r>
    </w:p>
    <w:p w14:paraId="20769C94" w14:textId="18623F0E" w:rsidR="00A01A08" w:rsidRPr="008C1128" w:rsidRDefault="00A01A08" w:rsidP="00D4440D">
      <w:pPr>
        <w:spacing w:before="100"/>
        <w:ind w:firstLine="720"/>
        <w:jc w:val="both"/>
        <w:rPr>
          <w:rFonts w:ascii="Times New Roman" w:hAnsi="Times New Roman"/>
        </w:rPr>
      </w:pPr>
      <w:r w:rsidRPr="008C1128">
        <w:rPr>
          <w:rFonts w:ascii="Times New Roman" w:hAnsi="Times New Roman"/>
        </w:rPr>
        <w:t xml:space="preserve">5. </w:t>
      </w:r>
      <w:r w:rsidRPr="0090796A">
        <w:rPr>
          <w:rFonts w:ascii="Times New Roman" w:hAnsi="Times New Roman"/>
        </w:rPr>
        <w:t>Cơ quan, tổ chức, cá nhân khác có liên quan đến việc thực hiện quy định này</w:t>
      </w:r>
      <w:r w:rsidRPr="008C1128">
        <w:rPr>
          <w:rFonts w:ascii="Times New Roman" w:hAnsi="Times New Roman"/>
        </w:rPr>
        <w:t>.</w:t>
      </w:r>
    </w:p>
    <w:p w14:paraId="628726D1" w14:textId="77777777" w:rsidR="00790913" w:rsidRPr="008C1128" w:rsidRDefault="00790913" w:rsidP="00D4440D">
      <w:pPr>
        <w:spacing w:before="100"/>
        <w:ind w:firstLine="720"/>
        <w:jc w:val="both"/>
        <w:outlineLvl w:val="2"/>
        <w:rPr>
          <w:rFonts w:ascii="Times New Roman" w:hAnsi="Times New Roman"/>
          <w:b/>
          <w:bCs/>
        </w:rPr>
      </w:pPr>
      <w:r w:rsidRPr="008C1128">
        <w:rPr>
          <w:rFonts w:ascii="Times New Roman" w:hAnsi="Times New Roman"/>
          <w:b/>
          <w:bCs/>
        </w:rPr>
        <w:t>Điều 3. Giải thích từ ngữ</w:t>
      </w:r>
    </w:p>
    <w:p w14:paraId="75E91988"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1. </w:t>
      </w:r>
      <w:r w:rsidRPr="008C1128">
        <w:rPr>
          <w:rFonts w:ascii="Times New Roman" w:hAnsi="Times New Roman"/>
          <w:i/>
          <w:iCs/>
        </w:rPr>
        <w:t>Nhà ở phục vụ mục tiêu an sinh xã hội của Thành phố</w:t>
      </w:r>
      <w:r w:rsidRPr="008C1128">
        <w:rPr>
          <w:rFonts w:ascii="Times New Roman" w:hAnsi="Times New Roman"/>
        </w:rPr>
        <w:t xml:space="preserve"> là nhà ở được tạo lập nhằm đáp ứng nhu cầu chỗ ở cho các đối tượng cần được hỗ trợ về nhà ở hoặc phục vụ yêu cầu phát triển kinh tế - xã hội của Thành phố. </w:t>
      </w:r>
    </w:p>
    <w:p w14:paraId="0A856F0B"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2. </w:t>
      </w:r>
      <w:r w:rsidRPr="008C1128">
        <w:rPr>
          <w:rFonts w:ascii="Times New Roman" w:hAnsi="Times New Roman"/>
          <w:i/>
          <w:iCs/>
        </w:rPr>
        <w:t>Quỹ nhà ở an sinh của Thành phố</w:t>
      </w:r>
      <w:r w:rsidRPr="008C1128">
        <w:rPr>
          <w:rFonts w:ascii="Times New Roman" w:hAnsi="Times New Roman"/>
        </w:rPr>
        <w:t xml:space="preserve"> là tổng hợp các căn hộ, nhà ở riêng lẻ, khu nhà ở thuộc sở hữu nhà nước hoặc do Thành phố quản lý để bố trí cho các đối tượng theo quy định.</w:t>
      </w:r>
    </w:p>
    <w:p w14:paraId="3C01BD8E"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3. </w:t>
      </w:r>
      <w:r w:rsidRPr="008C1128">
        <w:rPr>
          <w:rFonts w:ascii="Times New Roman" w:hAnsi="Times New Roman"/>
          <w:i/>
          <w:iCs/>
        </w:rPr>
        <w:t>Nhà ở cho cán bộ, công chức, viên chức</w:t>
      </w:r>
      <w:r w:rsidRPr="008C1128">
        <w:rPr>
          <w:rFonts w:ascii="Times New Roman" w:hAnsi="Times New Roman"/>
        </w:rPr>
        <w:t xml:space="preserve"> là nhà ở được bố trí cho cán bộ, công chức, viên chức làm việc tại cơ quan nhà nước, đơn vị sự nghiệp công lập thuộc Thành phố. </w:t>
      </w:r>
    </w:p>
    <w:p w14:paraId="29D1D225"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4. </w:t>
      </w:r>
      <w:r w:rsidRPr="008C1128">
        <w:rPr>
          <w:rFonts w:ascii="Times New Roman" w:hAnsi="Times New Roman"/>
          <w:i/>
          <w:iCs/>
        </w:rPr>
        <w:t>Nhà ở cho chuyên gia, nhân lực chất lượng cao</w:t>
      </w:r>
      <w:r w:rsidRPr="008C1128">
        <w:rPr>
          <w:rFonts w:ascii="Times New Roman" w:hAnsi="Times New Roman"/>
        </w:rPr>
        <w:t xml:space="preserve"> là nhà ở phục vụ thu hút chuyên gia, nhà khoa học, văn nghệ sĩ, trí thức và nhân lực trình độ cao đến làm việc, nghiên cứu tại Thành phố. </w:t>
      </w:r>
    </w:p>
    <w:p w14:paraId="71779BF2" w14:textId="77777777" w:rsidR="00790913" w:rsidRPr="008C1128" w:rsidRDefault="00790913" w:rsidP="00D4440D">
      <w:pPr>
        <w:spacing w:before="100"/>
        <w:ind w:firstLine="720"/>
        <w:jc w:val="both"/>
        <w:rPr>
          <w:rFonts w:ascii="Times New Roman" w:hAnsi="Times New Roman"/>
        </w:rPr>
      </w:pPr>
      <w:r w:rsidRPr="008C1128">
        <w:rPr>
          <w:rFonts w:ascii="Times New Roman" w:hAnsi="Times New Roman"/>
        </w:rPr>
        <w:t xml:space="preserve">5. </w:t>
      </w:r>
      <w:r w:rsidRPr="008C1128">
        <w:rPr>
          <w:rFonts w:ascii="Times New Roman" w:hAnsi="Times New Roman"/>
          <w:i/>
          <w:iCs/>
        </w:rPr>
        <w:t>Nhà ở tạm cư</w:t>
      </w:r>
      <w:r w:rsidRPr="008C1128">
        <w:rPr>
          <w:rFonts w:ascii="Times New Roman" w:hAnsi="Times New Roman"/>
        </w:rPr>
        <w:t xml:space="preserve"> là nhà ở được sử dụng để bố trí tạm thời cho tổ chức, cá nhân trong trường hợp giải phóng mặt bằng, thiên tai, hỏa hoạn hoặc các tình huống khẩn cấp khác. </w:t>
      </w:r>
    </w:p>
    <w:p w14:paraId="14A69032" w14:textId="77777777" w:rsidR="00790913" w:rsidRPr="008C1128" w:rsidRDefault="00790913" w:rsidP="00D4440D">
      <w:pPr>
        <w:spacing w:before="100"/>
        <w:ind w:firstLine="720"/>
        <w:outlineLvl w:val="2"/>
        <w:rPr>
          <w:rFonts w:ascii="Times New Roman" w:hAnsi="Times New Roman"/>
          <w:b/>
          <w:bCs/>
        </w:rPr>
      </w:pPr>
      <w:r w:rsidRPr="008C1128">
        <w:rPr>
          <w:rFonts w:ascii="Times New Roman" w:hAnsi="Times New Roman"/>
          <w:b/>
          <w:bCs/>
        </w:rPr>
        <w:t>Điều 4. Nguyên tắc tạo lập, quản lý và khai thác</w:t>
      </w:r>
    </w:p>
    <w:p w14:paraId="54F69C9D" w14:textId="23538B77" w:rsidR="00790913" w:rsidRPr="00451155" w:rsidRDefault="002C13FE" w:rsidP="00D4440D">
      <w:pPr>
        <w:spacing w:before="100"/>
        <w:ind w:firstLine="720"/>
        <w:jc w:val="both"/>
        <w:rPr>
          <w:rFonts w:ascii="Times New Roman" w:hAnsi="Times New Roman"/>
        </w:rPr>
      </w:pPr>
      <w:r w:rsidRPr="008C1128">
        <w:rPr>
          <w:rFonts w:ascii="Times New Roman" w:hAnsi="Times New Roman"/>
        </w:rPr>
        <w:t>1</w:t>
      </w:r>
      <w:r w:rsidR="00790913" w:rsidRPr="008C1128">
        <w:rPr>
          <w:rFonts w:ascii="Times New Roman" w:hAnsi="Times New Roman"/>
        </w:rPr>
        <w:t xml:space="preserve">. </w:t>
      </w:r>
      <w:r w:rsidR="000B7AF4" w:rsidRPr="008C1128">
        <w:rPr>
          <w:rFonts w:ascii="Times New Roman" w:hAnsi="Times New Roman"/>
        </w:rPr>
        <w:t>Việc tạo lập, quản lý và khai thác quỹ nhà ở phải đ</w:t>
      </w:r>
      <w:r w:rsidR="00410AD2" w:rsidRPr="008C1128">
        <w:rPr>
          <w:rFonts w:ascii="Times New Roman" w:hAnsi="Times New Roman"/>
        </w:rPr>
        <w:t xml:space="preserve">ảm bảo </w:t>
      </w:r>
      <w:r w:rsidR="00A45FFF" w:rsidRPr="008C1128">
        <w:rPr>
          <w:rFonts w:ascii="Times New Roman" w:hAnsi="Times New Roman"/>
        </w:rPr>
        <w:t>p</w:t>
      </w:r>
      <w:r w:rsidR="00790913" w:rsidRPr="008C1128">
        <w:rPr>
          <w:rFonts w:ascii="Times New Roman" w:hAnsi="Times New Roman"/>
        </w:rPr>
        <w:t>hù hợp với quy hoạch Thủ đô, quy hoạch đô thị, chương trình</w:t>
      </w:r>
      <w:r w:rsidR="00A01A08" w:rsidRPr="008C1128">
        <w:rPr>
          <w:rFonts w:ascii="Times New Roman" w:hAnsi="Times New Roman"/>
        </w:rPr>
        <w:t>, kế hoạch</w:t>
      </w:r>
      <w:r w:rsidR="00790913" w:rsidRPr="008C1128">
        <w:rPr>
          <w:rFonts w:ascii="Times New Roman" w:hAnsi="Times New Roman"/>
        </w:rPr>
        <w:t xml:space="preserve"> phát triển nhà ở và kế hoạch phát triển kinh tế - xã hội của Thành phố</w:t>
      </w:r>
      <w:r w:rsidR="00451155">
        <w:rPr>
          <w:rFonts w:ascii="Times New Roman" w:hAnsi="Times New Roman"/>
        </w:rPr>
        <w:t xml:space="preserve">; </w:t>
      </w:r>
      <w:r w:rsidR="00451155" w:rsidRPr="00451155">
        <w:rPr>
          <w:rFonts w:ascii="Times New Roman" w:hAnsi="Times New Roman"/>
          <w:color w:val="000000"/>
        </w:rPr>
        <w:t xml:space="preserve">dự án đầu tư xây dựng nhà ở </w:t>
      </w:r>
      <w:r w:rsidR="00451155">
        <w:rPr>
          <w:rFonts w:ascii="Times New Roman" w:hAnsi="Times New Roman"/>
          <w:color w:val="000000"/>
        </w:rPr>
        <w:t>an sinh</w:t>
      </w:r>
      <w:r w:rsidR="00451155" w:rsidRPr="00451155">
        <w:rPr>
          <w:rFonts w:ascii="Times New Roman" w:hAnsi="Times New Roman"/>
          <w:color w:val="000000"/>
        </w:rPr>
        <w:t xml:space="preserve"> đồng bộ hệ thống hạ tầng kỹ thuật, hạ tầng xã hội</w:t>
      </w:r>
      <w:r w:rsidR="00790913" w:rsidRPr="00451155">
        <w:rPr>
          <w:rFonts w:ascii="Times New Roman" w:hAnsi="Times New Roman"/>
        </w:rPr>
        <w:t xml:space="preserve">. </w:t>
      </w:r>
    </w:p>
    <w:p w14:paraId="27390209" w14:textId="15512966" w:rsidR="00A01A08" w:rsidRPr="0090796A" w:rsidRDefault="00A01A08" w:rsidP="00D4440D">
      <w:pPr>
        <w:spacing w:before="100"/>
        <w:ind w:firstLine="720"/>
        <w:jc w:val="both"/>
        <w:rPr>
          <w:rFonts w:ascii="Times New Roman" w:hAnsi="Times New Roman"/>
        </w:rPr>
      </w:pPr>
      <w:r w:rsidRPr="008C1128">
        <w:rPr>
          <w:rFonts w:ascii="Times New Roman" w:hAnsi="Times New Roman"/>
        </w:rPr>
        <w:t xml:space="preserve">2. </w:t>
      </w:r>
      <w:r w:rsidRPr="0090796A">
        <w:rPr>
          <w:rFonts w:ascii="Times New Roman" w:hAnsi="Times New Roman"/>
        </w:rPr>
        <w:t>Việc tạo lập, quản lý, khai thác và sử dụng quỹ nhà ở phải bảo đảm công khai, minh bạch, đúng mục đích, đúng đối tượng, đúng tiêu chuẩn, điều kiện và đúng thẩm quyền.</w:t>
      </w:r>
    </w:p>
    <w:p w14:paraId="41C2ACCD" w14:textId="5ABA8FB0" w:rsidR="00790913" w:rsidRPr="008C1128" w:rsidRDefault="00A01A08" w:rsidP="00D4440D">
      <w:pPr>
        <w:spacing w:before="100"/>
        <w:ind w:firstLine="720"/>
        <w:jc w:val="both"/>
        <w:rPr>
          <w:rFonts w:ascii="Times New Roman" w:hAnsi="Times New Roman"/>
        </w:rPr>
      </w:pPr>
      <w:r w:rsidRPr="008C1128">
        <w:rPr>
          <w:rFonts w:ascii="Times New Roman" w:hAnsi="Times New Roman"/>
        </w:rPr>
        <w:t>3</w:t>
      </w:r>
      <w:r w:rsidR="00790913" w:rsidRPr="008C1128">
        <w:rPr>
          <w:rFonts w:ascii="Times New Roman" w:hAnsi="Times New Roman"/>
        </w:rPr>
        <w:t xml:space="preserve">. Khuyến khích xã hội hóa, hợp tác công tư và huy động các nguồn lực hợp pháp để phát triển quỹ nhà ở. </w:t>
      </w:r>
    </w:p>
    <w:p w14:paraId="646BFE6D" w14:textId="3349E089" w:rsidR="00790913" w:rsidRPr="00D4440D" w:rsidRDefault="00FA7952" w:rsidP="00D4440D">
      <w:pPr>
        <w:spacing w:before="100"/>
        <w:ind w:firstLine="720"/>
        <w:jc w:val="both"/>
        <w:rPr>
          <w:rFonts w:ascii="Times New Roman" w:hAnsi="Times New Roman"/>
        </w:rPr>
      </w:pPr>
      <w:r w:rsidRPr="00D4440D">
        <w:rPr>
          <w:rFonts w:ascii="Times New Roman" w:hAnsi="Times New Roman"/>
        </w:rPr>
        <w:t>4</w:t>
      </w:r>
      <w:r w:rsidR="00790913" w:rsidRPr="00D4440D">
        <w:rPr>
          <w:rFonts w:ascii="Times New Roman" w:hAnsi="Times New Roman"/>
        </w:rPr>
        <w:t>. Việc bố trí sử dụng nhà ở phải căn cứ nhu cầu thực tế, tiêu chuẩn diện tích sử dụng, điều kiện nhà ở hiện có, tính chất nhiệm vụ công tác và khả năng cân đối quỹ nhà ở của Thành phố.</w:t>
      </w:r>
    </w:p>
    <w:p w14:paraId="609D28DD" w14:textId="77777777" w:rsidR="00790913" w:rsidRPr="008C1128" w:rsidRDefault="00790913" w:rsidP="00D4440D">
      <w:pPr>
        <w:spacing w:before="60"/>
        <w:jc w:val="center"/>
        <w:outlineLvl w:val="0"/>
        <w:rPr>
          <w:rFonts w:ascii="Times New Roman" w:hAnsi="Times New Roman"/>
          <w:b/>
          <w:bCs/>
          <w:kern w:val="36"/>
        </w:rPr>
      </w:pPr>
      <w:r w:rsidRPr="008C1128">
        <w:rPr>
          <w:rFonts w:ascii="Times New Roman" w:hAnsi="Times New Roman"/>
          <w:b/>
          <w:bCs/>
          <w:kern w:val="36"/>
        </w:rPr>
        <w:lastRenderedPageBreak/>
        <w:t>Chương II</w:t>
      </w:r>
    </w:p>
    <w:p w14:paraId="0835982E" w14:textId="77777777" w:rsidR="00790913" w:rsidRPr="008C1128" w:rsidRDefault="00790913" w:rsidP="00D4440D">
      <w:pPr>
        <w:spacing w:before="60"/>
        <w:jc w:val="center"/>
        <w:outlineLvl w:val="0"/>
        <w:rPr>
          <w:rFonts w:ascii="Times New Roman" w:hAnsi="Times New Roman"/>
          <w:b/>
          <w:bCs/>
          <w:kern w:val="36"/>
        </w:rPr>
      </w:pPr>
      <w:r w:rsidRPr="008C1128">
        <w:rPr>
          <w:rFonts w:ascii="Times New Roman" w:hAnsi="Times New Roman"/>
          <w:b/>
          <w:bCs/>
          <w:kern w:val="36"/>
        </w:rPr>
        <w:t>CÁC BIỆN PHÁP TẠO LẬP QUỸ NHÀ Ở</w:t>
      </w:r>
    </w:p>
    <w:p w14:paraId="14F0B65B" w14:textId="77777777" w:rsidR="000478A6" w:rsidRDefault="00790913" w:rsidP="006F6029">
      <w:pPr>
        <w:spacing w:before="100"/>
        <w:ind w:firstLine="720"/>
        <w:jc w:val="both"/>
        <w:outlineLvl w:val="2"/>
        <w:rPr>
          <w:rFonts w:ascii="Times New Roman" w:hAnsi="Times New Roman"/>
          <w:b/>
          <w:bCs/>
        </w:rPr>
      </w:pPr>
      <w:r w:rsidRPr="008C1128">
        <w:rPr>
          <w:rFonts w:ascii="Times New Roman" w:hAnsi="Times New Roman"/>
          <w:b/>
          <w:bCs/>
        </w:rPr>
        <w:t>Điều 5. Tạo lập quỹ nhà ở từ ngân sách Thành phố</w:t>
      </w:r>
    </w:p>
    <w:p w14:paraId="4D5D4E37" w14:textId="1769CC6B" w:rsidR="000478A6" w:rsidRDefault="000478A6" w:rsidP="006F6029">
      <w:pPr>
        <w:spacing w:before="100"/>
        <w:ind w:firstLine="720"/>
        <w:jc w:val="both"/>
        <w:outlineLvl w:val="2"/>
        <w:rPr>
          <w:rFonts w:ascii="Times New Roman" w:hAnsi="Times New Roman"/>
          <w:b/>
          <w:bCs/>
        </w:rPr>
      </w:pPr>
      <w:r>
        <w:rPr>
          <w:rFonts w:ascii="Times New Roman" w:hAnsi="Times New Roman"/>
        </w:rPr>
        <w:t xml:space="preserve">1. </w:t>
      </w:r>
      <w:r w:rsidRPr="000478A6">
        <w:rPr>
          <w:rFonts w:ascii="Times New Roman" w:hAnsi="Times New Roman"/>
        </w:rPr>
        <w:t>Quỹ nhà ở an sinh của Thành phố được tạo lập từ nguồn ngân sách Thành phố nhằm phục vụ các mục tiêu an sinh xã hội</w:t>
      </w:r>
      <w:r w:rsidR="00203E4F">
        <w:rPr>
          <w:rFonts w:ascii="Times New Roman" w:hAnsi="Times New Roman"/>
        </w:rPr>
        <w:t xml:space="preserve"> của Thủ đô</w:t>
      </w:r>
      <w:r w:rsidRPr="000478A6">
        <w:rPr>
          <w:rFonts w:ascii="Times New Roman" w:hAnsi="Times New Roman"/>
        </w:rPr>
        <w:t xml:space="preserve">. </w:t>
      </w:r>
    </w:p>
    <w:p w14:paraId="50AAA8BD" w14:textId="01CEB39A" w:rsidR="000478A6" w:rsidRPr="000478A6" w:rsidRDefault="000478A6" w:rsidP="006F6029">
      <w:pPr>
        <w:spacing w:before="100"/>
        <w:ind w:firstLine="720"/>
        <w:jc w:val="both"/>
        <w:outlineLvl w:val="2"/>
        <w:rPr>
          <w:rFonts w:ascii="Times New Roman" w:hAnsi="Times New Roman"/>
          <w:b/>
          <w:bCs/>
          <w:spacing w:val="-8"/>
        </w:rPr>
      </w:pPr>
      <w:r w:rsidRPr="009E7BE4">
        <w:rPr>
          <w:rFonts w:ascii="Times New Roman" w:hAnsi="Times New Roman"/>
          <w:spacing w:val="-8"/>
        </w:rPr>
        <w:t xml:space="preserve">2. </w:t>
      </w:r>
      <w:r w:rsidRPr="000478A6">
        <w:rPr>
          <w:rFonts w:ascii="Times New Roman" w:hAnsi="Times New Roman"/>
          <w:spacing w:val="-8"/>
        </w:rPr>
        <w:t xml:space="preserve">Việc tạo lập quỹ nhà ở an sinh được thực hiện thông qua các hình thức sau: </w:t>
      </w:r>
    </w:p>
    <w:p w14:paraId="3E1832B4" w14:textId="1D8DAD83" w:rsidR="000478A6" w:rsidRPr="000478A6" w:rsidRDefault="000478A6" w:rsidP="006F6029">
      <w:pPr>
        <w:spacing w:before="100"/>
        <w:ind w:firstLine="720"/>
        <w:jc w:val="both"/>
        <w:outlineLvl w:val="2"/>
        <w:rPr>
          <w:rFonts w:ascii="Times New Roman" w:hAnsi="Times New Roman"/>
          <w:spacing w:val="-8"/>
        </w:rPr>
      </w:pPr>
      <w:r w:rsidRPr="009E7BE4">
        <w:rPr>
          <w:rFonts w:ascii="Times New Roman" w:hAnsi="Times New Roman"/>
          <w:spacing w:val="-8"/>
        </w:rPr>
        <w:t xml:space="preserve">a) </w:t>
      </w:r>
      <w:r w:rsidRPr="000478A6">
        <w:rPr>
          <w:rFonts w:ascii="Times New Roman" w:hAnsi="Times New Roman"/>
          <w:spacing w:val="-8"/>
        </w:rPr>
        <w:t xml:space="preserve">Đầu tư xây dựng mới các dự án nhà ở bằng vốn đầu tư công của Thành phố; </w:t>
      </w:r>
    </w:p>
    <w:p w14:paraId="415DE747" w14:textId="11F30545" w:rsidR="000478A6" w:rsidRPr="000478A6" w:rsidRDefault="000478A6" w:rsidP="006F6029">
      <w:pPr>
        <w:spacing w:before="100"/>
        <w:ind w:firstLine="720"/>
        <w:jc w:val="both"/>
        <w:outlineLvl w:val="2"/>
        <w:rPr>
          <w:rFonts w:ascii="Times New Roman" w:hAnsi="Times New Roman"/>
        </w:rPr>
      </w:pPr>
      <w:r>
        <w:rPr>
          <w:rFonts w:ascii="Times New Roman" w:hAnsi="Times New Roman"/>
        </w:rPr>
        <w:t xml:space="preserve">b) </w:t>
      </w:r>
      <w:r w:rsidRPr="000478A6">
        <w:rPr>
          <w:rFonts w:ascii="Times New Roman" w:hAnsi="Times New Roman"/>
        </w:rPr>
        <w:t xml:space="preserve">Mua nhà ở thương mại, nhà ở xã hội để bổ sung quỹ nhà ở an sinh; </w:t>
      </w:r>
    </w:p>
    <w:p w14:paraId="4A7E57FF" w14:textId="47CD2C71" w:rsidR="000478A6" w:rsidRPr="000478A6" w:rsidRDefault="000478A6" w:rsidP="006F6029">
      <w:pPr>
        <w:spacing w:before="100"/>
        <w:ind w:firstLine="720"/>
        <w:jc w:val="both"/>
        <w:outlineLvl w:val="2"/>
        <w:rPr>
          <w:rFonts w:ascii="Times New Roman" w:hAnsi="Times New Roman"/>
        </w:rPr>
      </w:pPr>
      <w:r>
        <w:rPr>
          <w:rFonts w:ascii="Times New Roman" w:hAnsi="Times New Roman"/>
        </w:rPr>
        <w:t xml:space="preserve">c) </w:t>
      </w:r>
      <w:r w:rsidRPr="000478A6">
        <w:rPr>
          <w:rFonts w:ascii="Times New Roman" w:hAnsi="Times New Roman"/>
        </w:rPr>
        <w:t xml:space="preserve">Tiếp nhận quỹ nhà ở được bàn giao cho Thành phố theo cơ chế hoàn trả, thanh toán, hỗ trợ hoặc theo các hình thức khác theo quy định của pháp luật; </w:t>
      </w:r>
    </w:p>
    <w:p w14:paraId="40227A58" w14:textId="1BC6F8AD" w:rsidR="000478A6" w:rsidRPr="000478A6" w:rsidRDefault="000478A6" w:rsidP="006F6029">
      <w:pPr>
        <w:spacing w:before="100"/>
        <w:ind w:firstLine="720"/>
        <w:jc w:val="both"/>
        <w:outlineLvl w:val="2"/>
        <w:rPr>
          <w:rFonts w:ascii="Times New Roman" w:hAnsi="Times New Roman"/>
        </w:rPr>
      </w:pPr>
      <w:r>
        <w:rPr>
          <w:rFonts w:ascii="Times New Roman" w:hAnsi="Times New Roman"/>
        </w:rPr>
        <w:t xml:space="preserve">d) </w:t>
      </w:r>
      <w:r w:rsidRPr="000478A6">
        <w:rPr>
          <w:rFonts w:ascii="Times New Roman" w:hAnsi="Times New Roman"/>
        </w:rPr>
        <w:t xml:space="preserve">Chuyển đổi công năng, sắp xếp lại nhà, đất công đủ điều kiện để tạo lập quỹ nhà ở an sinh theo quy định của pháp luật về quản lý, sử dụng tài sản công; </w:t>
      </w:r>
    </w:p>
    <w:p w14:paraId="05BC49D4" w14:textId="0B6251F1" w:rsidR="000478A6" w:rsidRPr="000478A6" w:rsidRDefault="000478A6" w:rsidP="006F6029">
      <w:pPr>
        <w:spacing w:before="100"/>
        <w:ind w:firstLine="720"/>
        <w:jc w:val="both"/>
        <w:outlineLvl w:val="2"/>
        <w:rPr>
          <w:rFonts w:ascii="Times New Roman" w:hAnsi="Times New Roman"/>
        </w:rPr>
      </w:pPr>
      <w:r>
        <w:rPr>
          <w:rFonts w:ascii="Times New Roman" w:hAnsi="Times New Roman"/>
        </w:rPr>
        <w:t xml:space="preserve">đ) </w:t>
      </w:r>
      <w:r w:rsidRPr="000478A6">
        <w:rPr>
          <w:rFonts w:ascii="Times New Roman" w:hAnsi="Times New Roman"/>
        </w:rPr>
        <w:t xml:space="preserve">Tiếp nhận nhà ở do tổ chức, cá nhân trong nước và nước ngoài tài trợ, hiến tặng hợp pháp cho Thành phố; </w:t>
      </w:r>
    </w:p>
    <w:p w14:paraId="195F9CD7" w14:textId="77777777" w:rsidR="000478A6" w:rsidRPr="008C1128" w:rsidRDefault="000478A6" w:rsidP="006F6029">
      <w:pPr>
        <w:spacing w:before="100"/>
        <w:ind w:firstLine="720"/>
        <w:jc w:val="both"/>
        <w:rPr>
          <w:rFonts w:ascii="Times New Roman" w:hAnsi="Times New Roman"/>
        </w:rPr>
      </w:pPr>
      <w:r w:rsidRPr="008C1128">
        <w:rPr>
          <w:rFonts w:ascii="Times New Roman" w:hAnsi="Times New Roman"/>
        </w:rPr>
        <w:t xml:space="preserve">3. Nhận chuyển nhượng hoặc thuê dài hạn nhà ở từ tổ chức, cá nhân theo quy định của pháp luật. </w:t>
      </w:r>
    </w:p>
    <w:p w14:paraId="0BEFFCAA" w14:textId="12296BEE" w:rsidR="000478A6" w:rsidRPr="008C1128" w:rsidRDefault="000478A6" w:rsidP="006F6029">
      <w:pPr>
        <w:spacing w:before="100"/>
        <w:ind w:firstLine="720"/>
        <w:jc w:val="both"/>
        <w:rPr>
          <w:rFonts w:ascii="Times New Roman" w:hAnsi="Times New Roman"/>
        </w:rPr>
      </w:pPr>
      <w:r>
        <w:rPr>
          <w:rFonts w:ascii="Times New Roman" w:hAnsi="Times New Roman"/>
        </w:rPr>
        <w:t>4</w:t>
      </w:r>
      <w:r w:rsidRPr="008C1128">
        <w:rPr>
          <w:rFonts w:ascii="Times New Roman" w:hAnsi="Times New Roman"/>
        </w:rPr>
        <w:t xml:space="preserve">. </w:t>
      </w:r>
      <w:r w:rsidRPr="0090796A">
        <w:rPr>
          <w:rFonts w:ascii="Times New Roman" w:hAnsi="Times New Roman"/>
        </w:rPr>
        <w:t>Việc đầu tư xây dựng hoặc mua, thuê nhà ở bằng vốn ngân sách Thành phố phải được xác định trong chương trình, kế hoạch phát triển nhà ở và kế hoạch đầu tư công của Thành phố</w:t>
      </w:r>
      <w:r w:rsidRPr="008C1128">
        <w:rPr>
          <w:rFonts w:ascii="Times New Roman" w:hAnsi="Times New Roman"/>
        </w:rPr>
        <w:t>.</w:t>
      </w:r>
    </w:p>
    <w:p w14:paraId="10BCCE5E" w14:textId="5A1E4075" w:rsidR="000478A6" w:rsidRPr="0090796A" w:rsidRDefault="000478A6" w:rsidP="006F6029">
      <w:pPr>
        <w:spacing w:before="100"/>
        <w:ind w:firstLine="720"/>
        <w:jc w:val="both"/>
        <w:rPr>
          <w:rFonts w:ascii="Times New Roman" w:hAnsi="Times New Roman"/>
        </w:rPr>
      </w:pPr>
      <w:r>
        <w:rPr>
          <w:rFonts w:ascii="Times New Roman" w:hAnsi="Times New Roman"/>
        </w:rPr>
        <w:t>5</w:t>
      </w:r>
      <w:r w:rsidRPr="008C1128">
        <w:rPr>
          <w:rFonts w:ascii="Times New Roman" w:hAnsi="Times New Roman"/>
        </w:rPr>
        <w:t xml:space="preserve">. </w:t>
      </w:r>
      <w:r w:rsidRPr="0090796A">
        <w:rPr>
          <w:rFonts w:ascii="Times New Roman" w:hAnsi="Times New Roman"/>
        </w:rPr>
        <w:t>Cơ quan có thẩm quyền quyết định hình thức tạo lập quỹ nhà ở, quy mô, địa điểm, tiêu chuẩn và phương án khai thác sau đầu tư.</w:t>
      </w:r>
    </w:p>
    <w:p w14:paraId="33677DA7" w14:textId="77777777" w:rsidR="00790913" w:rsidRPr="008C1128" w:rsidRDefault="00790913" w:rsidP="006F6029">
      <w:pPr>
        <w:spacing w:before="100"/>
        <w:ind w:firstLine="720"/>
        <w:jc w:val="both"/>
        <w:outlineLvl w:val="2"/>
        <w:rPr>
          <w:rFonts w:ascii="Times New Roman" w:hAnsi="Times New Roman"/>
          <w:b/>
          <w:bCs/>
        </w:rPr>
      </w:pPr>
      <w:r w:rsidRPr="008C1128">
        <w:rPr>
          <w:rFonts w:ascii="Times New Roman" w:hAnsi="Times New Roman"/>
          <w:b/>
          <w:bCs/>
        </w:rPr>
        <w:t>Điều 6. Tạo lập quỹ nhà ở từ quỹ đất phát triển đô thị</w:t>
      </w:r>
    </w:p>
    <w:p w14:paraId="244C48E9" w14:textId="442CAB49" w:rsidR="00790913" w:rsidRPr="008C1128" w:rsidRDefault="00790913" w:rsidP="006F6029">
      <w:pPr>
        <w:spacing w:before="100"/>
        <w:ind w:firstLine="720"/>
        <w:jc w:val="both"/>
        <w:rPr>
          <w:rFonts w:ascii="Times New Roman" w:hAnsi="Times New Roman"/>
        </w:rPr>
      </w:pPr>
      <w:r w:rsidRPr="008C1128">
        <w:rPr>
          <w:rFonts w:ascii="Times New Roman" w:hAnsi="Times New Roman"/>
        </w:rPr>
        <w:t>Quỹ đất do Thành phố quản lý là quỹ đất công hiện đang giao Trung tâm phát triển quỹ đất Thành phố quản lý đủ điều kiện phát triển nhà ở phục vụ mục tiêu an sinh xã hội.</w:t>
      </w:r>
    </w:p>
    <w:p w14:paraId="17C9EED2" w14:textId="03DCB047" w:rsidR="00790913" w:rsidRPr="008C1128" w:rsidRDefault="00790913" w:rsidP="006F6029">
      <w:pPr>
        <w:spacing w:before="100"/>
        <w:ind w:firstLine="720"/>
        <w:jc w:val="both"/>
        <w:outlineLvl w:val="2"/>
        <w:rPr>
          <w:rFonts w:ascii="Times New Roman" w:hAnsi="Times New Roman"/>
          <w:b/>
          <w:bCs/>
        </w:rPr>
      </w:pPr>
      <w:r w:rsidRPr="008C1128">
        <w:rPr>
          <w:rFonts w:ascii="Times New Roman" w:hAnsi="Times New Roman"/>
          <w:b/>
          <w:bCs/>
        </w:rPr>
        <w:t xml:space="preserve">Điều 7. </w:t>
      </w:r>
      <w:r w:rsidR="00D6071A" w:rsidRPr="0090796A">
        <w:rPr>
          <w:rFonts w:ascii="Times New Roman" w:hAnsi="Times New Roman"/>
          <w:b/>
          <w:bCs/>
        </w:rPr>
        <w:t>Tạo lập quỹ nhà ở từ dự án nhà ở thương mại</w:t>
      </w:r>
    </w:p>
    <w:p w14:paraId="38DBB985" w14:textId="77777777" w:rsidR="00790913" w:rsidRPr="008C1128" w:rsidRDefault="00790913" w:rsidP="006F6029">
      <w:pPr>
        <w:tabs>
          <w:tab w:val="num" w:pos="720"/>
        </w:tabs>
        <w:spacing w:before="100"/>
        <w:ind w:firstLine="720"/>
        <w:jc w:val="both"/>
        <w:rPr>
          <w:rFonts w:ascii="Times New Roman" w:hAnsi="Times New Roman"/>
        </w:rPr>
      </w:pPr>
      <w:r w:rsidRPr="008C1128">
        <w:rPr>
          <w:rFonts w:ascii="Times New Roman" w:hAnsi="Times New Roman"/>
        </w:rPr>
        <w:t xml:space="preserve">1. Chủ đầu tư dự án nhà ở thương mại, khu đô thị có trách nhiệm thực hiện nghĩa vụ dành quỹ đất, quỹ nhà hoặc nghĩa vụ tài chính để phát triển nhà ở theo quy định pháp luật. </w:t>
      </w:r>
    </w:p>
    <w:p w14:paraId="6068E4E1" w14:textId="32F9838B" w:rsidR="00790913" w:rsidRPr="008C1128" w:rsidRDefault="00D6071A" w:rsidP="006F6029">
      <w:pPr>
        <w:tabs>
          <w:tab w:val="num" w:pos="720"/>
        </w:tabs>
        <w:spacing w:before="100"/>
        <w:ind w:firstLine="720"/>
        <w:jc w:val="both"/>
        <w:rPr>
          <w:rFonts w:ascii="Times New Roman" w:hAnsi="Times New Roman"/>
        </w:rPr>
      </w:pPr>
      <w:r w:rsidRPr="008C1128">
        <w:rPr>
          <w:rFonts w:ascii="Times New Roman" w:hAnsi="Times New Roman"/>
        </w:rPr>
        <w:t xml:space="preserve">2. </w:t>
      </w:r>
      <w:r w:rsidR="00790913" w:rsidRPr="008C1128">
        <w:rPr>
          <w:rFonts w:ascii="Times New Roman" w:hAnsi="Times New Roman"/>
        </w:rPr>
        <w:t>Trường hợp thực hiện nghĩa vụ bằng tiền, khoản tiền này phải nộp vào ngân sách Thành phố hoặc quỹ phát triển nhà ở theo quy định, được hạch toán riêng để tái đầu tư phát triển quỹ nhà ở an sinh.</w:t>
      </w:r>
    </w:p>
    <w:p w14:paraId="4095F260" w14:textId="1373F63D" w:rsidR="00D6071A" w:rsidRDefault="00D6071A" w:rsidP="006F6029">
      <w:pPr>
        <w:tabs>
          <w:tab w:val="num" w:pos="720"/>
        </w:tabs>
        <w:spacing w:before="100"/>
        <w:ind w:firstLine="720"/>
        <w:jc w:val="both"/>
        <w:rPr>
          <w:rFonts w:ascii="Times New Roman" w:hAnsi="Times New Roman"/>
        </w:rPr>
      </w:pPr>
      <w:r w:rsidRPr="008C1128">
        <w:rPr>
          <w:rFonts w:ascii="Times New Roman" w:hAnsi="Times New Roman"/>
        </w:rPr>
        <w:t xml:space="preserve">3. </w:t>
      </w:r>
      <w:r w:rsidRPr="0090796A">
        <w:rPr>
          <w:rFonts w:ascii="Times New Roman" w:hAnsi="Times New Roman"/>
        </w:rPr>
        <w:t>Trường hợp thực hiện nghĩa vụ bằng quỹ nhà hoặc quỹ đất tương đương thì phải bảo đảm tương đương về giá trị, diện tích sử dụng, điều kiện hạ tầng, chất lượng công trình và khả năng khai thác, quản lý, vận hành</w:t>
      </w:r>
      <w:r w:rsidRPr="008C1128">
        <w:rPr>
          <w:rFonts w:ascii="Times New Roman" w:hAnsi="Times New Roman"/>
        </w:rPr>
        <w:t>.</w:t>
      </w:r>
    </w:p>
    <w:p w14:paraId="42BFC494" w14:textId="1F2C821C" w:rsidR="00D6071A" w:rsidRPr="008C1128" w:rsidRDefault="0085665C" w:rsidP="006F6029">
      <w:pPr>
        <w:spacing w:before="100"/>
        <w:ind w:firstLine="720"/>
        <w:jc w:val="both"/>
        <w:rPr>
          <w:rFonts w:ascii="Times New Roman" w:hAnsi="Times New Roman"/>
          <w:strike/>
          <w:color w:val="EE0000"/>
        </w:rPr>
      </w:pPr>
      <w:r w:rsidRPr="008C1128">
        <w:rPr>
          <w:rFonts w:ascii="Times New Roman" w:hAnsi="Times New Roman"/>
        </w:rPr>
        <w:t>4</w:t>
      </w:r>
      <w:r w:rsidR="00D6071A" w:rsidRPr="008C1128">
        <w:rPr>
          <w:rFonts w:ascii="Times New Roman" w:hAnsi="Times New Roman"/>
        </w:rPr>
        <w:t xml:space="preserve">. </w:t>
      </w:r>
      <w:r w:rsidR="00D6071A" w:rsidRPr="0090796A">
        <w:rPr>
          <w:rFonts w:ascii="Times New Roman" w:hAnsi="Times New Roman"/>
        </w:rPr>
        <w:t>Khuyến khích áp dụng cơ chế hợp tác công tư, cơ chế hoán đổi, đặt hàng, mua lại hoặc hình thức tạo lập phù hợp khác theo quy định của pháp luật để phát triển quỹ nhà ở.</w:t>
      </w:r>
    </w:p>
    <w:p w14:paraId="28833364" w14:textId="77777777" w:rsidR="006F6029" w:rsidRDefault="006F6029" w:rsidP="006F6029">
      <w:pPr>
        <w:spacing w:before="100"/>
        <w:ind w:firstLine="720"/>
        <w:outlineLvl w:val="2"/>
        <w:rPr>
          <w:rFonts w:ascii="Times New Roman" w:hAnsi="Times New Roman"/>
          <w:b/>
          <w:bCs/>
        </w:rPr>
      </w:pPr>
    </w:p>
    <w:p w14:paraId="0B17235F" w14:textId="1AE39977" w:rsidR="007B2D7B" w:rsidRPr="008C1128" w:rsidRDefault="00790913" w:rsidP="001E25EC">
      <w:pPr>
        <w:spacing w:before="100"/>
        <w:ind w:firstLine="720"/>
        <w:outlineLvl w:val="2"/>
        <w:rPr>
          <w:rFonts w:ascii="Times New Roman" w:hAnsi="Times New Roman"/>
          <w:b/>
          <w:bCs/>
        </w:rPr>
      </w:pPr>
      <w:r w:rsidRPr="008C1128">
        <w:rPr>
          <w:rFonts w:ascii="Times New Roman" w:hAnsi="Times New Roman"/>
          <w:b/>
          <w:bCs/>
        </w:rPr>
        <w:t>Điều 8. Tạo lập từ nguồn xã hội hóa</w:t>
      </w:r>
    </w:p>
    <w:p w14:paraId="2634F1DC" w14:textId="256696CA" w:rsidR="007B2D7B" w:rsidRPr="008C1128" w:rsidRDefault="007B2D7B" w:rsidP="001E25EC">
      <w:pPr>
        <w:spacing w:before="100"/>
        <w:ind w:firstLine="720"/>
        <w:jc w:val="both"/>
        <w:outlineLvl w:val="2"/>
        <w:rPr>
          <w:rFonts w:ascii="Times New Roman" w:hAnsi="Times New Roman"/>
          <w:b/>
          <w:bCs/>
        </w:rPr>
      </w:pPr>
      <w:r w:rsidRPr="008C1128">
        <w:rPr>
          <w:rFonts w:ascii="Times New Roman" w:hAnsi="Times New Roman"/>
        </w:rPr>
        <w:t xml:space="preserve">1. </w:t>
      </w:r>
      <w:r w:rsidRPr="0090796A">
        <w:rPr>
          <w:rFonts w:ascii="Times New Roman" w:hAnsi="Times New Roman"/>
        </w:rPr>
        <w:t>Thành phố khuyến khích tổ chức, cá nhân trong nước và nước ngoài đầu tư xây dựng, cải tạo hoặc đóng góp nguồn lực hợp pháp để phát triển quỹ nhà ở phục vụ mục tiêu an sinh xã hội.</w:t>
      </w:r>
    </w:p>
    <w:p w14:paraId="690735DA" w14:textId="77777777" w:rsidR="007B2D7B" w:rsidRPr="008C1128" w:rsidRDefault="007B2D7B" w:rsidP="001E25EC">
      <w:pPr>
        <w:spacing w:before="100"/>
        <w:ind w:firstLine="720"/>
        <w:outlineLvl w:val="2"/>
        <w:rPr>
          <w:rFonts w:ascii="Times New Roman" w:hAnsi="Times New Roman"/>
          <w:b/>
          <w:bCs/>
        </w:rPr>
      </w:pPr>
      <w:r w:rsidRPr="008C1128">
        <w:rPr>
          <w:rFonts w:ascii="Times New Roman" w:hAnsi="Times New Roman"/>
        </w:rPr>
        <w:t>2.</w:t>
      </w:r>
      <w:r w:rsidRPr="008C1128">
        <w:rPr>
          <w:rFonts w:ascii="Times New Roman" w:hAnsi="Times New Roman"/>
          <w:b/>
          <w:bCs/>
        </w:rPr>
        <w:t xml:space="preserve"> </w:t>
      </w:r>
      <w:r w:rsidRPr="0090796A">
        <w:rPr>
          <w:rFonts w:ascii="Times New Roman" w:hAnsi="Times New Roman"/>
        </w:rPr>
        <w:t>Doanh nghiệp tham gia đầu tư, tạo lập quỹ nhà ở được xem xét hưởng các chính sách ưu đãi về đất đai, thuế, tín dụng, thủ tục đầu tư và các cơ chế hỗ trợ khác theo quy định của pháp luật.</w:t>
      </w:r>
    </w:p>
    <w:p w14:paraId="7FF508D9" w14:textId="7651E908" w:rsidR="007B2D7B" w:rsidRPr="008C1128" w:rsidRDefault="007B2D7B" w:rsidP="001E25EC">
      <w:pPr>
        <w:spacing w:before="100"/>
        <w:ind w:firstLine="720"/>
        <w:outlineLvl w:val="2"/>
        <w:rPr>
          <w:rFonts w:ascii="Times New Roman" w:hAnsi="Times New Roman"/>
        </w:rPr>
      </w:pPr>
      <w:r w:rsidRPr="008C1128">
        <w:rPr>
          <w:rFonts w:ascii="Times New Roman" w:hAnsi="Times New Roman"/>
        </w:rPr>
        <w:t xml:space="preserve">3. </w:t>
      </w:r>
      <w:r w:rsidRPr="0090796A">
        <w:rPr>
          <w:rFonts w:ascii="Times New Roman" w:hAnsi="Times New Roman"/>
        </w:rPr>
        <w:t>Hằng năm, Sở Xây dựng chủ trì, phối hợp với các sở, ngành và Ủy ban nhân dân cấp xã rà soát nhu cầu nhà ở phục vụ mục tiêu an sinh xã hội và phát triển Thủ đô, làm cơ sở đề xuất phương án huy động nguồn lực xã hội hóa.</w:t>
      </w:r>
    </w:p>
    <w:p w14:paraId="77996872" w14:textId="3FF8692A" w:rsidR="007B2D7B" w:rsidRPr="0090796A" w:rsidRDefault="007B2D7B" w:rsidP="001E25EC">
      <w:pPr>
        <w:spacing w:before="100"/>
        <w:ind w:firstLine="720"/>
        <w:outlineLvl w:val="2"/>
        <w:rPr>
          <w:rFonts w:ascii="Times New Roman" w:hAnsi="Times New Roman"/>
        </w:rPr>
      </w:pPr>
      <w:r w:rsidRPr="008C1128">
        <w:rPr>
          <w:rFonts w:ascii="Times New Roman" w:hAnsi="Times New Roman"/>
        </w:rPr>
        <w:t xml:space="preserve">4. </w:t>
      </w:r>
      <w:r w:rsidRPr="0090796A">
        <w:rPr>
          <w:rFonts w:ascii="Times New Roman" w:hAnsi="Times New Roman"/>
        </w:rPr>
        <w:t>Thành phố có thể thuê nhà ở của tổ chức, cá nhân để tạo lập quỹ nhà ở trong trường hợp cần thiết theo quy định của pháp luật.</w:t>
      </w:r>
    </w:p>
    <w:p w14:paraId="2B00E417" w14:textId="77777777" w:rsidR="00790913" w:rsidRPr="008C1128" w:rsidRDefault="00790913" w:rsidP="001E25EC">
      <w:pPr>
        <w:spacing w:before="100"/>
        <w:ind w:firstLine="720"/>
        <w:rPr>
          <w:rFonts w:ascii="Times New Roman" w:hAnsi="Times New Roman"/>
        </w:rPr>
      </w:pPr>
    </w:p>
    <w:p w14:paraId="5C3AFE2D" w14:textId="77777777" w:rsidR="00790913" w:rsidRPr="008C1128" w:rsidRDefault="00790913" w:rsidP="001E25EC">
      <w:pPr>
        <w:spacing w:before="100"/>
        <w:jc w:val="center"/>
        <w:outlineLvl w:val="0"/>
        <w:rPr>
          <w:rFonts w:ascii="Times New Roman" w:hAnsi="Times New Roman"/>
          <w:b/>
          <w:bCs/>
          <w:kern w:val="36"/>
        </w:rPr>
      </w:pPr>
      <w:r w:rsidRPr="008C1128">
        <w:rPr>
          <w:rFonts w:ascii="Times New Roman" w:hAnsi="Times New Roman"/>
          <w:b/>
          <w:bCs/>
          <w:kern w:val="36"/>
        </w:rPr>
        <w:t>Chương III</w:t>
      </w:r>
    </w:p>
    <w:p w14:paraId="5E35EA8C" w14:textId="77777777" w:rsidR="00790913" w:rsidRPr="008C1128" w:rsidRDefault="00790913" w:rsidP="001E25EC">
      <w:pPr>
        <w:spacing w:before="100"/>
        <w:jc w:val="center"/>
        <w:outlineLvl w:val="0"/>
        <w:rPr>
          <w:rFonts w:ascii="Times New Roman" w:hAnsi="Times New Roman"/>
          <w:b/>
          <w:bCs/>
          <w:kern w:val="36"/>
        </w:rPr>
      </w:pPr>
      <w:r w:rsidRPr="008C1128">
        <w:rPr>
          <w:rFonts w:ascii="Times New Roman" w:hAnsi="Times New Roman"/>
          <w:b/>
          <w:bCs/>
          <w:kern w:val="36"/>
        </w:rPr>
        <w:t>QUẢN LÝ QUỸ NHÀ Ở AN SINH</w:t>
      </w:r>
    </w:p>
    <w:p w14:paraId="5573F3C5" w14:textId="77777777" w:rsidR="00790913" w:rsidRPr="008C1128" w:rsidRDefault="00790913" w:rsidP="001E25EC">
      <w:pPr>
        <w:spacing w:before="100"/>
        <w:ind w:firstLine="720"/>
        <w:outlineLvl w:val="2"/>
        <w:rPr>
          <w:rFonts w:ascii="Times New Roman" w:hAnsi="Times New Roman"/>
          <w:b/>
          <w:bCs/>
        </w:rPr>
      </w:pPr>
      <w:r w:rsidRPr="008C1128">
        <w:rPr>
          <w:rFonts w:ascii="Times New Roman" w:hAnsi="Times New Roman"/>
          <w:b/>
          <w:bCs/>
        </w:rPr>
        <w:t>Điều 9. Quản lý quỹ nhà ở</w:t>
      </w:r>
    </w:p>
    <w:p w14:paraId="256A1D9B" w14:textId="77777777" w:rsidR="007B2D7B" w:rsidRPr="008C1128" w:rsidRDefault="00790913" w:rsidP="001E25EC">
      <w:pPr>
        <w:spacing w:before="100"/>
        <w:ind w:firstLine="720"/>
        <w:jc w:val="both"/>
        <w:rPr>
          <w:rFonts w:ascii="Times New Roman" w:hAnsi="Times New Roman"/>
        </w:rPr>
      </w:pPr>
      <w:r w:rsidRPr="008C1128">
        <w:rPr>
          <w:rFonts w:ascii="Times New Roman" w:hAnsi="Times New Roman"/>
        </w:rPr>
        <w:t>1. Thành phố thống nhất quản lý quỹ nhà ở an sinh trên địa bàn.</w:t>
      </w:r>
    </w:p>
    <w:p w14:paraId="11381C43" w14:textId="77777777" w:rsidR="007B2D7B" w:rsidRPr="008C1128" w:rsidRDefault="00790913" w:rsidP="001E25EC">
      <w:pPr>
        <w:spacing w:before="100"/>
        <w:ind w:firstLine="720"/>
        <w:jc w:val="both"/>
        <w:rPr>
          <w:rFonts w:ascii="Times New Roman" w:hAnsi="Times New Roman"/>
        </w:rPr>
      </w:pPr>
      <w:r w:rsidRPr="008C1128">
        <w:rPr>
          <w:rFonts w:ascii="Times New Roman" w:hAnsi="Times New Roman"/>
        </w:rPr>
        <w:t xml:space="preserve">2. </w:t>
      </w:r>
      <w:r w:rsidR="007B2D7B" w:rsidRPr="0090796A">
        <w:rPr>
          <w:rFonts w:ascii="Times New Roman" w:hAnsi="Times New Roman"/>
        </w:rPr>
        <w:t>Cơ quan chuyên môn quản lý nhà ở của Thành phố là đầu mối tham mưu Ủy ban nhân dân Thành phố quản lý quỹ nhà ở an sinh.</w:t>
      </w:r>
    </w:p>
    <w:p w14:paraId="2A562953" w14:textId="77777777" w:rsidR="007B2D7B" w:rsidRPr="008C1128" w:rsidRDefault="00790913" w:rsidP="001E25EC">
      <w:pPr>
        <w:spacing w:before="100"/>
        <w:ind w:firstLine="720"/>
        <w:jc w:val="both"/>
        <w:rPr>
          <w:rFonts w:ascii="Times New Roman" w:hAnsi="Times New Roman"/>
        </w:rPr>
      </w:pPr>
      <w:r w:rsidRPr="008C1128">
        <w:rPr>
          <w:rFonts w:ascii="Times New Roman" w:hAnsi="Times New Roman"/>
        </w:rPr>
        <w:t xml:space="preserve">3. </w:t>
      </w:r>
      <w:r w:rsidR="007B2D7B" w:rsidRPr="0090796A">
        <w:rPr>
          <w:rFonts w:ascii="Times New Roman" w:hAnsi="Times New Roman"/>
        </w:rPr>
        <w:t>Quỹ nhà ở phải được quản lý thống nhất trên cơ sở cơ sở dữ liệu điện tử, bao gồm tối thiểu các nội dung: quỹ nhà và hồ sơ pháp lý; hiện trạng sử dụng; đối tượng sử dụng; hợp đồng, quyết định bố trí; nguồn thu, chi; công tác bảo trì, sửa chữa; kiểm tra, thu hồi và xử lý vi phạm.</w:t>
      </w:r>
      <w:r w:rsidR="007B2D7B" w:rsidRPr="008C1128">
        <w:rPr>
          <w:rFonts w:ascii="Times New Roman" w:hAnsi="Times New Roman"/>
        </w:rPr>
        <w:t xml:space="preserve"> </w:t>
      </w:r>
    </w:p>
    <w:p w14:paraId="57AD3FE0" w14:textId="4C5EF163" w:rsidR="007B2D7B" w:rsidRPr="0090796A" w:rsidRDefault="007B2D7B" w:rsidP="001E25EC">
      <w:pPr>
        <w:spacing w:before="100"/>
        <w:ind w:firstLine="720"/>
        <w:jc w:val="both"/>
        <w:rPr>
          <w:rFonts w:ascii="Times New Roman" w:hAnsi="Times New Roman"/>
        </w:rPr>
      </w:pPr>
      <w:r w:rsidRPr="008C1128">
        <w:rPr>
          <w:rFonts w:ascii="Times New Roman" w:hAnsi="Times New Roman"/>
        </w:rPr>
        <w:t xml:space="preserve">4. </w:t>
      </w:r>
      <w:r w:rsidRPr="0090796A">
        <w:rPr>
          <w:rFonts w:ascii="Times New Roman" w:hAnsi="Times New Roman"/>
        </w:rPr>
        <w:t>Việc khai thác, sử dụng dữ liệu phải bảo đảm an toàn thông tin, bảo mật dữ liệu cá nhân và đúng thẩm quyền.</w:t>
      </w:r>
    </w:p>
    <w:p w14:paraId="20B41E51" w14:textId="77777777" w:rsidR="00C411F7" w:rsidRPr="008C1128" w:rsidRDefault="00790913" w:rsidP="001E25EC">
      <w:pPr>
        <w:tabs>
          <w:tab w:val="num" w:pos="720"/>
        </w:tabs>
        <w:spacing w:before="100"/>
        <w:ind w:firstLine="720"/>
        <w:jc w:val="both"/>
        <w:rPr>
          <w:rFonts w:ascii="Times New Roman" w:hAnsi="Times New Roman"/>
          <w:b/>
          <w:bCs/>
        </w:rPr>
      </w:pPr>
      <w:r w:rsidRPr="008C1128">
        <w:rPr>
          <w:rFonts w:ascii="Times New Roman" w:hAnsi="Times New Roman"/>
          <w:b/>
          <w:bCs/>
        </w:rPr>
        <w:t>Điều 10.</w:t>
      </w:r>
      <w:r w:rsidR="00D70137" w:rsidRPr="008C1128">
        <w:rPr>
          <w:rFonts w:ascii="Times New Roman" w:hAnsi="Times New Roman"/>
          <w:b/>
          <w:bCs/>
        </w:rPr>
        <w:t xml:space="preserve"> Q</w:t>
      </w:r>
      <w:r w:rsidRPr="008C1128">
        <w:rPr>
          <w:rFonts w:ascii="Times New Roman" w:hAnsi="Times New Roman"/>
          <w:b/>
          <w:bCs/>
        </w:rPr>
        <w:t>uản lý vận hành</w:t>
      </w:r>
    </w:p>
    <w:p w14:paraId="7F9A5139" w14:textId="77777777" w:rsidR="00C411F7" w:rsidRPr="008C1128" w:rsidRDefault="00C411F7" w:rsidP="001E25EC">
      <w:pPr>
        <w:tabs>
          <w:tab w:val="num" w:pos="720"/>
        </w:tabs>
        <w:spacing w:before="100"/>
        <w:ind w:firstLine="720"/>
        <w:jc w:val="both"/>
        <w:rPr>
          <w:rFonts w:ascii="Times New Roman" w:hAnsi="Times New Roman"/>
        </w:rPr>
      </w:pPr>
      <w:r w:rsidRPr="008C1128">
        <w:rPr>
          <w:rFonts w:ascii="Times New Roman" w:hAnsi="Times New Roman"/>
        </w:rPr>
        <w:t xml:space="preserve">1. </w:t>
      </w:r>
      <w:r w:rsidRPr="0090796A">
        <w:rPr>
          <w:rFonts w:ascii="Times New Roman" w:hAnsi="Times New Roman"/>
        </w:rPr>
        <w:t>Quỹ nhà ở có thể được giao cho doanh nghiệp nhà nước, đơn vị sự nghiệp công lập hoặc doanh nghiệp đủ điều kiện quản lý vận hành theo quy định của pháp luật</w:t>
      </w:r>
    </w:p>
    <w:p w14:paraId="2F67B83A" w14:textId="77777777" w:rsidR="00C411F7" w:rsidRPr="008C1128" w:rsidRDefault="00C411F7" w:rsidP="001E25EC">
      <w:pPr>
        <w:tabs>
          <w:tab w:val="num" w:pos="720"/>
        </w:tabs>
        <w:spacing w:before="100"/>
        <w:ind w:firstLine="720"/>
        <w:jc w:val="both"/>
        <w:rPr>
          <w:rFonts w:ascii="Times New Roman" w:hAnsi="Times New Roman"/>
          <w:b/>
          <w:bCs/>
        </w:rPr>
      </w:pPr>
      <w:r w:rsidRPr="008C1128">
        <w:rPr>
          <w:rFonts w:ascii="Times New Roman" w:hAnsi="Times New Roman"/>
        </w:rPr>
        <w:t xml:space="preserve">2. </w:t>
      </w:r>
      <w:r w:rsidRPr="0090796A">
        <w:rPr>
          <w:rFonts w:ascii="Times New Roman" w:hAnsi="Times New Roman"/>
        </w:rPr>
        <w:t>Chủ đầu tư dự án được phép tự tổ chức quản lý vận hành trong thời hạn và phạm vi được cơ quan có thẩm quyền chấp thuận.</w:t>
      </w:r>
    </w:p>
    <w:p w14:paraId="204BF06E" w14:textId="77777777" w:rsidR="00C411F7" w:rsidRPr="008C1128" w:rsidRDefault="00C411F7" w:rsidP="001E25EC">
      <w:pPr>
        <w:tabs>
          <w:tab w:val="num" w:pos="720"/>
        </w:tabs>
        <w:spacing w:before="100"/>
        <w:ind w:firstLine="720"/>
        <w:jc w:val="both"/>
        <w:rPr>
          <w:rFonts w:ascii="Times New Roman" w:hAnsi="Times New Roman"/>
          <w:b/>
          <w:bCs/>
        </w:rPr>
      </w:pPr>
      <w:r w:rsidRPr="008C1128">
        <w:rPr>
          <w:rFonts w:ascii="Times New Roman" w:hAnsi="Times New Roman"/>
        </w:rPr>
        <w:t xml:space="preserve">3. </w:t>
      </w:r>
      <w:r w:rsidRPr="0090796A">
        <w:rPr>
          <w:rFonts w:ascii="Times New Roman" w:hAnsi="Times New Roman"/>
        </w:rPr>
        <w:t>Việc lựa chọn đơn vị quản lý vận hành được thực hiện thông qua đấu thầu, đặt hàng, giao nhiệm vụ hoặc hình thức khác theo quy định của pháp luật và quyết định của cơ quan có thẩm quyền.</w:t>
      </w:r>
    </w:p>
    <w:p w14:paraId="3030AFD9" w14:textId="33E982CE" w:rsidR="00C411F7" w:rsidRPr="0090796A" w:rsidRDefault="00C411F7" w:rsidP="001E25EC">
      <w:pPr>
        <w:tabs>
          <w:tab w:val="num" w:pos="720"/>
        </w:tabs>
        <w:spacing w:before="100"/>
        <w:ind w:firstLine="720"/>
        <w:jc w:val="both"/>
        <w:rPr>
          <w:rFonts w:ascii="Times New Roman" w:hAnsi="Times New Roman"/>
          <w:b/>
          <w:bCs/>
        </w:rPr>
      </w:pPr>
      <w:r w:rsidRPr="008C1128">
        <w:rPr>
          <w:rFonts w:ascii="Times New Roman" w:hAnsi="Times New Roman"/>
        </w:rPr>
        <w:t xml:space="preserve">4. </w:t>
      </w:r>
      <w:r w:rsidRPr="0090796A">
        <w:rPr>
          <w:rFonts w:ascii="Times New Roman" w:hAnsi="Times New Roman"/>
        </w:rPr>
        <w:t>Đơn vị quản lý vận hành có trách nhiệm quản lý hồ sơ, người sử dụng nhà ở; ký kết hợp đồng; thu tiền thuê, phí dịch vụ; bảo đảm an toàn, vệ sinh, an ninh trật tự, phòng cháy chữa cháy; tiếp nhận và xử lý phản ánh của người sử dụng nhà ở; báo cáo định kỳ cho cơ quan quản lý nhà ở.</w:t>
      </w:r>
    </w:p>
    <w:p w14:paraId="2703F7A4" w14:textId="77777777" w:rsidR="00745FED" w:rsidRDefault="00745FED" w:rsidP="001E25EC">
      <w:pPr>
        <w:spacing w:before="100"/>
        <w:ind w:firstLine="720"/>
        <w:jc w:val="both"/>
        <w:outlineLvl w:val="2"/>
        <w:rPr>
          <w:rFonts w:ascii="Times New Roman" w:hAnsi="Times New Roman"/>
          <w:b/>
          <w:bCs/>
        </w:rPr>
      </w:pPr>
    </w:p>
    <w:p w14:paraId="2A8594DB" w14:textId="68448089" w:rsidR="00790913" w:rsidRPr="008C1128" w:rsidRDefault="00790913" w:rsidP="001E25EC">
      <w:pPr>
        <w:spacing w:before="100"/>
        <w:ind w:firstLine="720"/>
        <w:jc w:val="both"/>
        <w:outlineLvl w:val="2"/>
        <w:rPr>
          <w:rFonts w:ascii="Times New Roman" w:hAnsi="Times New Roman"/>
          <w:b/>
          <w:bCs/>
        </w:rPr>
      </w:pPr>
      <w:r w:rsidRPr="008C1128">
        <w:rPr>
          <w:rFonts w:ascii="Times New Roman" w:hAnsi="Times New Roman"/>
          <w:b/>
          <w:bCs/>
        </w:rPr>
        <w:t>Điều 11. Bảo trì và duy tu</w:t>
      </w:r>
    </w:p>
    <w:p w14:paraId="2A3FCBDE" w14:textId="43D9DB94" w:rsidR="00C411F7" w:rsidRPr="0090796A" w:rsidRDefault="00C411F7" w:rsidP="001E25EC">
      <w:pPr>
        <w:tabs>
          <w:tab w:val="num" w:pos="720"/>
        </w:tabs>
        <w:spacing w:before="100"/>
        <w:ind w:firstLine="720"/>
        <w:jc w:val="both"/>
        <w:rPr>
          <w:rFonts w:ascii="Times New Roman" w:hAnsi="Times New Roman"/>
        </w:rPr>
      </w:pPr>
      <w:r w:rsidRPr="008C1128">
        <w:rPr>
          <w:rFonts w:ascii="Times New Roman" w:hAnsi="Times New Roman"/>
        </w:rPr>
        <w:t xml:space="preserve">1. </w:t>
      </w:r>
      <w:r w:rsidRPr="0090796A">
        <w:rPr>
          <w:rFonts w:ascii="Times New Roman" w:hAnsi="Times New Roman"/>
        </w:rPr>
        <w:t>Kinh phí bảo trì, sửa chữa, duy tu quỹ nhà ở được bố trí từ nguồn thu cho thuê</w:t>
      </w:r>
      <w:r w:rsidR="004B2887">
        <w:rPr>
          <w:rFonts w:ascii="Times New Roman" w:hAnsi="Times New Roman"/>
        </w:rPr>
        <w:t xml:space="preserve"> nhà ở</w:t>
      </w:r>
      <w:r w:rsidRPr="0090796A">
        <w:rPr>
          <w:rFonts w:ascii="Times New Roman" w:hAnsi="Times New Roman"/>
        </w:rPr>
        <w:t>, ngân sách nhà nước và các nguồn hợp pháp khác.</w:t>
      </w:r>
    </w:p>
    <w:p w14:paraId="6C7CD3F8" w14:textId="1C23B34A" w:rsidR="00C411F7" w:rsidRPr="0090796A" w:rsidRDefault="00C411F7" w:rsidP="001E25EC">
      <w:pPr>
        <w:tabs>
          <w:tab w:val="num" w:pos="720"/>
        </w:tabs>
        <w:spacing w:before="100"/>
        <w:ind w:firstLine="720"/>
        <w:jc w:val="both"/>
        <w:rPr>
          <w:rFonts w:ascii="Times New Roman" w:hAnsi="Times New Roman"/>
        </w:rPr>
      </w:pPr>
      <w:r w:rsidRPr="008C1128">
        <w:rPr>
          <w:rFonts w:ascii="Times New Roman" w:hAnsi="Times New Roman"/>
        </w:rPr>
        <w:t xml:space="preserve">2. </w:t>
      </w:r>
      <w:r w:rsidRPr="0090796A">
        <w:rPr>
          <w:rFonts w:ascii="Times New Roman" w:hAnsi="Times New Roman"/>
        </w:rPr>
        <w:t>Chủ sở hữu, đơn vị quản lý vận hành và người sử dụng nhà ở có trách nhiệm thực hiện công tác bảo trì, bảo dưỡng, sửa chữa theo quy định của pháp luật về nhà ở và xây dựng.</w:t>
      </w:r>
    </w:p>
    <w:p w14:paraId="0BDCC683" w14:textId="1B331DA4" w:rsidR="00C411F7" w:rsidRPr="0090796A" w:rsidRDefault="00C411F7" w:rsidP="001E25EC">
      <w:pPr>
        <w:tabs>
          <w:tab w:val="num" w:pos="720"/>
        </w:tabs>
        <w:spacing w:before="100"/>
        <w:ind w:firstLine="720"/>
        <w:jc w:val="both"/>
        <w:rPr>
          <w:rFonts w:ascii="Times New Roman" w:hAnsi="Times New Roman"/>
        </w:rPr>
      </w:pPr>
      <w:r w:rsidRPr="008C1128">
        <w:rPr>
          <w:rFonts w:ascii="Times New Roman" w:hAnsi="Times New Roman"/>
        </w:rPr>
        <w:t xml:space="preserve">3. </w:t>
      </w:r>
      <w:r w:rsidRPr="0090796A">
        <w:rPr>
          <w:rFonts w:ascii="Times New Roman" w:hAnsi="Times New Roman"/>
        </w:rPr>
        <w:t>Đơn vị quản lý vận hành có trách nhiệm lập kế hoạch bảo trì, sửa chữa định kỳ, trình cơ quan có thẩm quyền phê duyệt và tổ chức thực hiện sau khi được chấp thuận.</w:t>
      </w:r>
    </w:p>
    <w:p w14:paraId="01E5799C" w14:textId="77777777" w:rsidR="00790913" w:rsidRPr="008C1128" w:rsidRDefault="00790913" w:rsidP="001E25EC">
      <w:pPr>
        <w:spacing w:before="100"/>
        <w:ind w:firstLine="720"/>
        <w:jc w:val="both"/>
        <w:rPr>
          <w:rFonts w:ascii="Times New Roman" w:hAnsi="Times New Roman"/>
        </w:rPr>
      </w:pPr>
    </w:p>
    <w:p w14:paraId="5B76F67D" w14:textId="77777777" w:rsidR="00790913" w:rsidRPr="008C1128" w:rsidRDefault="00790913" w:rsidP="001E25EC">
      <w:pPr>
        <w:jc w:val="center"/>
        <w:outlineLvl w:val="0"/>
        <w:rPr>
          <w:rFonts w:ascii="Times New Roman" w:hAnsi="Times New Roman"/>
          <w:b/>
          <w:bCs/>
          <w:kern w:val="36"/>
        </w:rPr>
      </w:pPr>
      <w:r w:rsidRPr="008C1128">
        <w:rPr>
          <w:rFonts w:ascii="Times New Roman" w:hAnsi="Times New Roman"/>
          <w:b/>
          <w:bCs/>
          <w:kern w:val="36"/>
        </w:rPr>
        <w:t>Chương IV</w:t>
      </w:r>
    </w:p>
    <w:p w14:paraId="7DDB08AD" w14:textId="77777777" w:rsidR="00790913" w:rsidRPr="008C1128" w:rsidRDefault="00790913" w:rsidP="001E25EC">
      <w:pPr>
        <w:jc w:val="center"/>
        <w:outlineLvl w:val="0"/>
        <w:rPr>
          <w:rFonts w:ascii="Times New Roman" w:hAnsi="Times New Roman"/>
          <w:b/>
          <w:bCs/>
          <w:kern w:val="36"/>
        </w:rPr>
      </w:pPr>
      <w:r w:rsidRPr="008C1128">
        <w:rPr>
          <w:rFonts w:ascii="Times New Roman" w:hAnsi="Times New Roman"/>
          <w:b/>
          <w:bCs/>
          <w:kern w:val="36"/>
        </w:rPr>
        <w:t>KHAI THÁC VÀ SỬ DỤNG QUỸ NHÀ Ở</w:t>
      </w:r>
    </w:p>
    <w:p w14:paraId="56E8E1F0" w14:textId="77777777" w:rsidR="00790913" w:rsidRPr="008C1128" w:rsidRDefault="00790913" w:rsidP="001E25EC">
      <w:pPr>
        <w:spacing w:before="100"/>
        <w:ind w:firstLine="720"/>
        <w:outlineLvl w:val="2"/>
        <w:rPr>
          <w:rFonts w:ascii="Times New Roman" w:hAnsi="Times New Roman"/>
          <w:b/>
          <w:bCs/>
        </w:rPr>
      </w:pPr>
      <w:r w:rsidRPr="008C1128">
        <w:rPr>
          <w:rFonts w:ascii="Times New Roman" w:hAnsi="Times New Roman"/>
          <w:b/>
          <w:bCs/>
        </w:rPr>
        <w:t>Điều 12. Các hình thức khai thác</w:t>
      </w:r>
    </w:p>
    <w:p w14:paraId="130E785A" w14:textId="77777777" w:rsidR="00C411F7" w:rsidRPr="008C1128" w:rsidRDefault="00C411F7" w:rsidP="001E25EC">
      <w:pPr>
        <w:spacing w:before="100"/>
        <w:ind w:firstLine="720"/>
        <w:jc w:val="both"/>
        <w:rPr>
          <w:rFonts w:ascii="Times New Roman" w:hAnsi="Times New Roman"/>
        </w:rPr>
      </w:pPr>
      <w:r w:rsidRPr="008C1128">
        <w:rPr>
          <w:rFonts w:ascii="Times New Roman" w:hAnsi="Times New Roman"/>
        </w:rPr>
        <w:t>1.</w:t>
      </w:r>
      <w:r w:rsidRPr="008C1128">
        <w:rPr>
          <w:rFonts w:ascii="Times New Roman" w:hAnsi="Times New Roman"/>
          <w:b/>
          <w:bCs/>
        </w:rPr>
        <w:t xml:space="preserve"> </w:t>
      </w:r>
      <w:r w:rsidRPr="0090796A">
        <w:rPr>
          <w:rFonts w:ascii="Times New Roman" w:hAnsi="Times New Roman"/>
        </w:rPr>
        <w:t>Quỹ nhà ở được khai thác thông qua các hình thức sau đây:</w:t>
      </w:r>
    </w:p>
    <w:p w14:paraId="3F308F3A" w14:textId="5DF914E8" w:rsidR="00790913" w:rsidRPr="008C1128" w:rsidRDefault="00C411F7" w:rsidP="001E25EC">
      <w:pPr>
        <w:spacing w:before="100"/>
        <w:ind w:firstLine="720"/>
        <w:rPr>
          <w:rFonts w:ascii="Times New Roman" w:hAnsi="Times New Roman"/>
        </w:rPr>
      </w:pPr>
      <w:r w:rsidRPr="008C1128">
        <w:rPr>
          <w:rFonts w:ascii="Times New Roman" w:hAnsi="Times New Roman"/>
        </w:rPr>
        <w:t>a)</w:t>
      </w:r>
      <w:r w:rsidR="00790913" w:rsidRPr="008C1128">
        <w:rPr>
          <w:rFonts w:ascii="Times New Roman" w:hAnsi="Times New Roman"/>
        </w:rPr>
        <w:t xml:space="preserve"> Cho thuê.</w:t>
      </w:r>
    </w:p>
    <w:p w14:paraId="4A6ED99F" w14:textId="4D7C9D55" w:rsidR="00790913" w:rsidRPr="008C1128" w:rsidRDefault="002E4CF3" w:rsidP="001E25EC">
      <w:pPr>
        <w:spacing w:before="100"/>
        <w:ind w:firstLine="720"/>
        <w:rPr>
          <w:rFonts w:ascii="Times New Roman" w:hAnsi="Times New Roman"/>
        </w:rPr>
      </w:pPr>
      <w:r>
        <w:rPr>
          <w:rFonts w:ascii="Times New Roman" w:hAnsi="Times New Roman"/>
        </w:rPr>
        <w:t>b</w:t>
      </w:r>
      <w:r w:rsidR="00C411F7" w:rsidRPr="008C1128">
        <w:rPr>
          <w:rFonts w:ascii="Times New Roman" w:hAnsi="Times New Roman"/>
        </w:rPr>
        <w:t>)</w:t>
      </w:r>
      <w:r w:rsidR="00790913" w:rsidRPr="008C1128">
        <w:rPr>
          <w:rFonts w:ascii="Times New Roman" w:hAnsi="Times New Roman"/>
        </w:rPr>
        <w:t xml:space="preserve"> Bố trí ở tạm thời.</w:t>
      </w:r>
    </w:p>
    <w:p w14:paraId="199F7CFC" w14:textId="37FCB896" w:rsidR="00790913" w:rsidRPr="008C1128" w:rsidRDefault="002E4CF3" w:rsidP="001E25EC">
      <w:pPr>
        <w:spacing w:before="100"/>
        <w:ind w:firstLine="720"/>
        <w:rPr>
          <w:rFonts w:ascii="Times New Roman" w:hAnsi="Times New Roman"/>
        </w:rPr>
      </w:pPr>
      <w:r>
        <w:rPr>
          <w:rFonts w:ascii="Times New Roman" w:hAnsi="Times New Roman"/>
        </w:rPr>
        <w:t>c</w:t>
      </w:r>
      <w:r w:rsidR="00C411F7" w:rsidRPr="008C1128">
        <w:rPr>
          <w:rFonts w:ascii="Times New Roman" w:hAnsi="Times New Roman"/>
        </w:rPr>
        <w:t>)</w:t>
      </w:r>
      <w:r w:rsidR="00790913" w:rsidRPr="008C1128">
        <w:rPr>
          <w:rFonts w:ascii="Times New Roman" w:hAnsi="Times New Roman"/>
        </w:rPr>
        <w:t xml:space="preserve"> Bố trí phục vụ nhiệm vụ đặc thù của Thành phố.</w:t>
      </w:r>
    </w:p>
    <w:p w14:paraId="168A8952" w14:textId="17C990EA" w:rsidR="00790913" w:rsidRPr="008C1128" w:rsidRDefault="002E4CF3" w:rsidP="001E25EC">
      <w:pPr>
        <w:spacing w:before="100"/>
        <w:ind w:firstLine="720"/>
        <w:rPr>
          <w:rFonts w:ascii="Times New Roman" w:hAnsi="Times New Roman"/>
        </w:rPr>
      </w:pPr>
      <w:r>
        <w:rPr>
          <w:rFonts w:ascii="Times New Roman" w:hAnsi="Times New Roman"/>
        </w:rPr>
        <w:t>d</w:t>
      </w:r>
      <w:r w:rsidR="00C411F7" w:rsidRPr="008C1128">
        <w:rPr>
          <w:rFonts w:ascii="Times New Roman" w:hAnsi="Times New Roman"/>
        </w:rPr>
        <w:t>)</w:t>
      </w:r>
      <w:r w:rsidR="00790913" w:rsidRPr="008C1128">
        <w:rPr>
          <w:rFonts w:ascii="Times New Roman" w:hAnsi="Times New Roman"/>
        </w:rPr>
        <w:t xml:space="preserve"> Việc bố trí sử dụng nhà ở phải thực hiện thông qua hợp đồng thuê hoặc quyết định bố trí sử dụng nhà ở theo quy định.</w:t>
      </w:r>
    </w:p>
    <w:p w14:paraId="5BC2C3FD" w14:textId="77777777" w:rsidR="00790913" w:rsidRPr="008C1128" w:rsidRDefault="00790913" w:rsidP="001E25EC">
      <w:pPr>
        <w:spacing w:before="100"/>
        <w:ind w:firstLine="720"/>
        <w:outlineLvl w:val="2"/>
        <w:rPr>
          <w:rFonts w:ascii="Times New Roman" w:hAnsi="Times New Roman"/>
          <w:b/>
          <w:bCs/>
        </w:rPr>
      </w:pPr>
      <w:r w:rsidRPr="008C1128">
        <w:rPr>
          <w:rFonts w:ascii="Times New Roman" w:hAnsi="Times New Roman"/>
          <w:b/>
          <w:bCs/>
        </w:rPr>
        <w:t>Điều 13. Đối tượng được bố trí nhà ở</w:t>
      </w:r>
    </w:p>
    <w:p w14:paraId="2C8EBDE8" w14:textId="77777777" w:rsidR="00F576B1" w:rsidRPr="008C1128" w:rsidRDefault="00F576B1" w:rsidP="001E25EC">
      <w:pPr>
        <w:spacing w:before="100"/>
        <w:ind w:firstLine="720"/>
        <w:rPr>
          <w:rFonts w:ascii="Times New Roman" w:hAnsi="Times New Roman"/>
        </w:rPr>
      </w:pPr>
      <w:r w:rsidRPr="008C1128">
        <w:rPr>
          <w:rFonts w:ascii="Times New Roman" w:hAnsi="Times New Roman"/>
        </w:rPr>
        <w:t xml:space="preserve">1. </w:t>
      </w:r>
      <w:r w:rsidRPr="0090796A">
        <w:rPr>
          <w:rFonts w:ascii="Times New Roman" w:hAnsi="Times New Roman"/>
        </w:rPr>
        <w:t>Đối tượng được xem xét bố trí nhà ở bao gồm:</w:t>
      </w:r>
    </w:p>
    <w:p w14:paraId="7B1831FD" w14:textId="77777777" w:rsidR="00F576B1" w:rsidRPr="008C1128" w:rsidRDefault="00F576B1" w:rsidP="001E25EC">
      <w:pPr>
        <w:spacing w:before="100"/>
        <w:ind w:firstLine="720"/>
        <w:rPr>
          <w:rFonts w:ascii="Times New Roman" w:hAnsi="Times New Roman"/>
        </w:rPr>
      </w:pPr>
      <w:r w:rsidRPr="0090796A">
        <w:rPr>
          <w:rFonts w:ascii="Times New Roman" w:hAnsi="Times New Roman"/>
        </w:rPr>
        <w:t>a) Người thu nhập thấp tại khu vực đô thị;</w:t>
      </w:r>
    </w:p>
    <w:p w14:paraId="6A42A667" w14:textId="77777777" w:rsidR="00F576B1" w:rsidRPr="008C1128" w:rsidRDefault="00F576B1" w:rsidP="001E25EC">
      <w:pPr>
        <w:spacing w:before="100"/>
        <w:ind w:firstLine="720"/>
        <w:rPr>
          <w:rFonts w:ascii="Times New Roman" w:hAnsi="Times New Roman"/>
        </w:rPr>
      </w:pPr>
      <w:r w:rsidRPr="0090796A">
        <w:rPr>
          <w:rFonts w:ascii="Times New Roman" w:hAnsi="Times New Roman"/>
        </w:rPr>
        <w:t>b) Công nhân, người lao động làm việc tại khu công nghiệp, khu chế xuất, khu công nghệ cao;</w:t>
      </w:r>
    </w:p>
    <w:p w14:paraId="19F6A20D" w14:textId="77777777" w:rsidR="00F576B1" w:rsidRPr="008C1128" w:rsidRDefault="00F576B1" w:rsidP="001E25EC">
      <w:pPr>
        <w:spacing w:before="100"/>
        <w:ind w:firstLine="720"/>
        <w:rPr>
          <w:rFonts w:ascii="Times New Roman" w:hAnsi="Times New Roman"/>
        </w:rPr>
      </w:pPr>
      <w:r w:rsidRPr="0090796A">
        <w:rPr>
          <w:rFonts w:ascii="Times New Roman" w:hAnsi="Times New Roman"/>
        </w:rPr>
        <w:t>c) Cán bộ, công chức, viên chức của Thành phố;</w:t>
      </w:r>
    </w:p>
    <w:p w14:paraId="25B37E07" w14:textId="77777777" w:rsidR="00F576B1" w:rsidRPr="008C1128" w:rsidRDefault="00F576B1" w:rsidP="001E25EC">
      <w:pPr>
        <w:spacing w:before="100"/>
        <w:ind w:firstLine="720"/>
        <w:rPr>
          <w:rFonts w:ascii="Times New Roman" w:hAnsi="Times New Roman"/>
          <w:spacing w:val="-6"/>
        </w:rPr>
      </w:pPr>
      <w:r w:rsidRPr="0090796A">
        <w:rPr>
          <w:rFonts w:ascii="Times New Roman" w:hAnsi="Times New Roman"/>
          <w:spacing w:val="-6"/>
        </w:rPr>
        <w:t>d) Chuyên gia, nhà khoa học, văn nghệ sĩ, trí thức và nhân lực chất lượng cao;</w:t>
      </w:r>
    </w:p>
    <w:p w14:paraId="71F699F2" w14:textId="77777777" w:rsidR="00F576B1" w:rsidRPr="008C1128" w:rsidRDefault="00F576B1" w:rsidP="001E25EC">
      <w:pPr>
        <w:spacing w:before="100"/>
        <w:ind w:firstLine="720"/>
        <w:rPr>
          <w:rFonts w:ascii="Times New Roman" w:hAnsi="Times New Roman"/>
        </w:rPr>
      </w:pPr>
      <w:r w:rsidRPr="0090796A">
        <w:rPr>
          <w:rFonts w:ascii="Times New Roman" w:hAnsi="Times New Roman"/>
        </w:rPr>
        <w:t>đ) Người bị thu hồi đất phải bố trí tái định cư tạm thời;</w:t>
      </w:r>
    </w:p>
    <w:p w14:paraId="7D3A7EB6" w14:textId="5A83F1AA" w:rsidR="00F576B1" w:rsidRPr="0090796A" w:rsidRDefault="00F576B1" w:rsidP="001E25EC">
      <w:pPr>
        <w:spacing w:before="100"/>
        <w:ind w:firstLine="720"/>
        <w:rPr>
          <w:rFonts w:ascii="Times New Roman" w:hAnsi="Times New Roman"/>
        </w:rPr>
      </w:pPr>
      <w:r w:rsidRPr="008C1128">
        <w:rPr>
          <w:rFonts w:ascii="Times New Roman" w:hAnsi="Times New Roman"/>
        </w:rPr>
        <w:t>e</w:t>
      </w:r>
      <w:r w:rsidRPr="0090796A">
        <w:rPr>
          <w:rFonts w:ascii="Times New Roman" w:hAnsi="Times New Roman"/>
        </w:rPr>
        <w:t xml:space="preserve">) Các </w:t>
      </w:r>
      <w:r w:rsidR="00297A57">
        <w:rPr>
          <w:rFonts w:ascii="Times New Roman" w:hAnsi="Times New Roman"/>
        </w:rPr>
        <w:t>trường hợp khó khăn về nhà ở và đáp ứng điều kiện theo khoản 2 Điều này</w:t>
      </w:r>
      <w:r w:rsidRPr="0090796A">
        <w:rPr>
          <w:rFonts w:ascii="Times New Roman" w:hAnsi="Times New Roman"/>
        </w:rPr>
        <w:t>.</w:t>
      </w:r>
    </w:p>
    <w:p w14:paraId="0BE08471" w14:textId="2146B13E" w:rsidR="00790913" w:rsidRPr="008C1128" w:rsidRDefault="00F576B1" w:rsidP="001E25EC">
      <w:pPr>
        <w:spacing w:before="100"/>
        <w:ind w:firstLine="720"/>
        <w:jc w:val="both"/>
        <w:rPr>
          <w:rFonts w:ascii="Times New Roman" w:hAnsi="Times New Roman"/>
        </w:rPr>
      </w:pPr>
      <w:r w:rsidRPr="008C1128">
        <w:rPr>
          <w:rFonts w:ascii="Times New Roman" w:hAnsi="Times New Roman"/>
        </w:rPr>
        <w:t>g)</w:t>
      </w:r>
      <w:r w:rsidR="00790913" w:rsidRPr="008C1128">
        <w:rPr>
          <w:rFonts w:ascii="Times New Roman" w:hAnsi="Times New Roman"/>
        </w:rPr>
        <w:t xml:space="preserve"> Người gặp khó khăn đột xuất về nhà ở do thiên tai, hỏa hoạn hoặc tình huống bất khả kháng khác; Các đối tượng đặc thù khác do UBND Thành phố quyết định.</w:t>
      </w:r>
    </w:p>
    <w:p w14:paraId="4DFB5162" w14:textId="77777777" w:rsidR="0027071F" w:rsidRPr="008C1128" w:rsidRDefault="0027071F" w:rsidP="001E25EC">
      <w:pPr>
        <w:spacing w:before="100"/>
        <w:ind w:firstLine="720"/>
        <w:jc w:val="both"/>
        <w:rPr>
          <w:rFonts w:ascii="Times New Roman" w:hAnsi="Times New Roman"/>
        </w:rPr>
      </w:pPr>
      <w:r w:rsidRPr="008C1128">
        <w:rPr>
          <w:rFonts w:ascii="Times New Roman" w:hAnsi="Times New Roman"/>
        </w:rPr>
        <w:t xml:space="preserve">2. </w:t>
      </w:r>
      <w:r w:rsidRPr="0090796A">
        <w:rPr>
          <w:rFonts w:ascii="Times New Roman" w:hAnsi="Times New Roman"/>
        </w:rPr>
        <w:t>Người được bố trí nhà ở phải đáp ứng các điều kiện sau đây:</w:t>
      </w:r>
    </w:p>
    <w:p w14:paraId="7D65F4D0" w14:textId="77777777" w:rsidR="00F576B1" w:rsidRPr="008C1128" w:rsidRDefault="00F576B1" w:rsidP="001E25EC">
      <w:pPr>
        <w:spacing w:before="100"/>
        <w:ind w:firstLine="720"/>
        <w:jc w:val="both"/>
        <w:rPr>
          <w:rFonts w:ascii="Times New Roman" w:hAnsi="Times New Roman"/>
        </w:rPr>
      </w:pPr>
      <w:r w:rsidRPr="0090796A">
        <w:rPr>
          <w:rFonts w:ascii="Times New Roman" w:hAnsi="Times New Roman"/>
        </w:rPr>
        <w:t>a) Có nhu cầu thực tế về nhà ở;</w:t>
      </w:r>
    </w:p>
    <w:p w14:paraId="4B714C7F" w14:textId="77777777" w:rsidR="00F576B1" w:rsidRPr="008C1128" w:rsidRDefault="00F576B1" w:rsidP="001E25EC">
      <w:pPr>
        <w:spacing w:before="100"/>
        <w:ind w:firstLine="720"/>
        <w:jc w:val="both"/>
        <w:rPr>
          <w:rFonts w:ascii="Times New Roman" w:hAnsi="Times New Roman"/>
        </w:rPr>
      </w:pPr>
      <w:r w:rsidRPr="0090796A">
        <w:rPr>
          <w:rFonts w:ascii="Times New Roman" w:hAnsi="Times New Roman"/>
        </w:rPr>
        <w:lastRenderedPageBreak/>
        <w:t>b) Chưa có nhà ở thuộc sở hữu của mình tại Thành phố hoặc có nhà ở nhưng diện tích bình quân đầu người thấp hơn mức tối thiểu do Ủy ban nhân dân Thành phố quy định;</w:t>
      </w:r>
    </w:p>
    <w:p w14:paraId="71735500" w14:textId="77777777" w:rsidR="00F576B1" w:rsidRPr="008C1128" w:rsidRDefault="00F576B1" w:rsidP="001E25EC">
      <w:pPr>
        <w:spacing w:before="100"/>
        <w:ind w:firstLine="720"/>
        <w:jc w:val="both"/>
        <w:rPr>
          <w:rFonts w:ascii="Times New Roman" w:hAnsi="Times New Roman"/>
        </w:rPr>
      </w:pPr>
      <w:r w:rsidRPr="0090796A">
        <w:rPr>
          <w:rFonts w:ascii="Times New Roman" w:hAnsi="Times New Roman"/>
        </w:rPr>
        <w:t>c) Không thuộc trường hợp đang được hưởng chính sách hỗ trợ nhà ở trùng lặp theo quy định;</w:t>
      </w:r>
    </w:p>
    <w:p w14:paraId="4B6DD336" w14:textId="7090C241" w:rsidR="00F576B1" w:rsidRPr="0090796A" w:rsidRDefault="00F576B1" w:rsidP="001E25EC">
      <w:pPr>
        <w:spacing w:before="100"/>
        <w:ind w:firstLine="720"/>
        <w:jc w:val="both"/>
        <w:rPr>
          <w:rFonts w:ascii="Times New Roman" w:hAnsi="Times New Roman"/>
        </w:rPr>
      </w:pPr>
      <w:r w:rsidRPr="0090796A">
        <w:rPr>
          <w:rFonts w:ascii="Times New Roman" w:hAnsi="Times New Roman"/>
        </w:rPr>
        <w:t>d) Đáp ứng các điều kiện khác theo quy định của pháp luật và của Ủy ban nhân dân Thành phố.</w:t>
      </w:r>
    </w:p>
    <w:p w14:paraId="6387BFBF" w14:textId="77777777" w:rsidR="001435B6" w:rsidRPr="008C1128" w:rsidRDefault="00790913" w:rsidP="001E25EC">
      <w:pPr>
        <w:spacing w:before="100"/>
        <w:ind w:firstLine="720"/>
        <w:outlineLvl w:val="2"/>
        <w:rPr>
          <w:rFonts w:ascii="Times New Roman" w:hAnsi="Times New Roman"/>
          <w:b/>
          <w:bCs/>
        </w:rPr>
      </w:pPr>
      <w:r w:rsidRPr="008C1128">
        <w:rPr>
          <w:rFonts w:ascii="Times New Roman" w:hAnsi="Times New Roman"/>
          <w:b/>
          <w:bCs/>
        </w:rPr>
        <w:t>Điều 14. Nguyên tắc bố trí sử dụng</w:t>
      </w:r>
    </w:p>
    <w:p w14:paraId="228AD7DD" w14:textId="77777777" w:rsidR="001435B6" w:rsidRPr="008C1128" w:rsidRDefault="001435B6" w:rsidP="00D4440D">
      <w:pPr>
        <w:spacing w:before="60"/>
        <w:ind w:firstLine="720"/>
        <w:jc w:val="both"/>
        <w:outlineLvl w:val="2"/>
        <w:rPr>
          <w:rFonts w:ascii="Times New Roman" w:hAnsi="Times New Roman"/>
          <w:b/>
          <w:bCs/>
        </w:rPr>
      </w:pPr>
      <w:r w:rsidRPr="008C1128">
        <w:rPr>
          <w:rFonts w:ascii="Times New Roman" w:hAnsi="Times New Roman"/>
        </w:rPr>
        <w:t xml:space="preserve">1. </w:t>
      </w:r>
      <w:r w:rsidRPr="0090796A">
        <w:rPr>
          <w:rFonts w:ascii="Times New Roman" w:hAnsi="Times New Roman"/>
        </w:rPr>
        <w:t>Việc xét duyệt, bố trí sử dụng nhà ở phải bảo đảm công khai, minh bạch, khách quan, đúng đối tượng, đúng tiêu chuẩn và đúng thứ tự ưu tiên.</w:t>
      </w:r>
    </w:p>
    <w:p w14:paraId="07072C68" w14:textId="77777777" w:rsidR="001435B6" w:rsidRPr="008C1128" w:rsidRDefault="001435B6" w:rsidP="00D4440D">
      <w:pPr>
        <w:spacing w:before="60"/>
        <w:ind w:firstLine="720"/>
        <w:jc w:val="both"/>
        <w:outlineLvl w:val="2"/>
        <w:rPr>
          <w:rFonts w:ascii="Times New Roman" w:hAnsi="Times New Roman"/>
          <w:b/>
          <w:bCs/>
        </w:rPr>
      </w:pPr>
      <w:r w:rsidRPr="008C1128">
        <w:rPr>
          <w:rFonts w:ascii="Times New Roman" w:hAnsi="Times New Roman"/>
        </w:rPr>
        <w:t>2.</w:t>
      </w:r>
      <w:r w:rsidRPr="008C1128">
        <w:rPr>
          <w:rFonts w:ascii="Times New Roman" w:hAnsi="Times New Roman"/>
          <w:b/>
          <w:bCs/>
        </w:rPr>
        <w:t xml:space="preserve"> </w:t>
      </w:r>
      <w:r w:rsidRPr="0090796A">
        <w:rPr>
          <w:rFonts w:ascii="Times New Roman" w:hAnsi="Times New Roman"/>
        </w:rPr>
        <w:t>Mỗi đối tượng chỉ được bố trí sử dụng một suất nhà ở trong cùng một chính sách hỗ trợ, trừ trường hợp pháp luật có quy định khác.</w:t>
      </w:r>
    </w:p>
    <w:p w14:paraId="344E172B" w14:textId="77777777" w:rsidR="001435B6" w:rsidRPr="008C1128" w:rsidRDefault="001435B6" w:rsidP="00D4440D">
      <w:pPr>
        <w:spacing w:before="60"/>
        <w:ind w:firstLine="720"/>
        <w:jc w:val="both"/>
        <w:outlineLvl w:val="2"/>
        <w:rPr>
          <w:rFonts w:ascii="Times New Roman" w:hAnsi="Times New Roman"/>
          <w:b/>
          <w:bCs/>
        </w:rPr>
      </w:pPr>
      <w:r w:rsidRPr="008C1128">
        <w:rPr>
          <w:rFonts w:ascii="Times New Roman" w:hAnsi="Times New Roman"/>
        </w:rPr>
        <w:t xml:space="preserve">3. </w:t>
      </w:r>
      <w:r w:rsidRPr="0090796A">
        <w:rPr>
          <w:rFonts w:ascii="Times New Roman" w:hAnsi="Times New Roman"/>
        </w:rPr>
        <w:t>Danh sách đối tượng được bố trí nhà ở, tiêu chí xét duyệt, hình thức bố trí và thời hạn sử dụng phải được công khai theo quy định.</w:t>
      </w:r>
    </w:p>
    <w:p w14:paraId="444150D7" w14:textId="08C0619E" w:rsidR="001435B6" w:rsidRPr="0090796A" w:rsidRDefault="001435B6" w:rsidP="00D4440D">
      <w:pPr>
        <w:spacing w:before="60"/>
        <w:ind w:firstLine="720"/>
        <w:jc w:val="both"/>
        <w:outlineLvl w:val="2"/>
        <w:rPr>
          <w:rFonts w:ascii="Times New Roman" w:hAnsi="Times New Roman"/>
          <w:b/>
          <w:bCs/>
        </w:rPr>
      </w:pPr>
      <w:r w:rsidRPr="008C1128">
        <w:rPr>
          <w:rFonts w:ascii="Times New Roman" w:hAnsi="Times New Roman"/>
        </w:rPr>
        <w:t>4.</w:t>
      </w:r>
      <w:r w:rsidRPr="008C1128">
        <w:rPr>
          <w:rFonts w:ascii="Times New Roman" w:hAnsi="Times New Roman"/>
          <w:b/>
          <w:bCs/>
        </w:rPr>
        <w:t xml:space="preserve"> </w:t>
      </w:r>
      <w:r w:rsidRPr="0090796A">
        <w:rPr>
          <w:rFonts w:ascii="Times New Roman" w:hAnsi="Times New Roman"/>
        </w:rPr>
        <w:t>Thời hạn thuê hoặc bố trí sử dụng nhà ở được xác định cụ thể trong hợp đồng hoặc quyết định bố trí sử dụng nhà ở.</w:t>
      </w:r>
    </w:p>
    <w:p w14:paraId="27C76364" w14:textId="6EF696EE" w:rsidR="001435B6" w:rsidRPr="008C1128" w:rsidRDefault="001435B6" w:rsidP="00D4440D">
      <w:pPr>
        <w:spacing w:before="60"/>
        <w:ind w:firstLine="720"/>
        <w:jc w:val="both"/>
        <w:rPr>
          <w:rFonts w:ascii="Times New Roman" w:hAnsi="Times New Roman"/>
        </w:rPr>
      </w:pPr>
      <w:r w:rsidRPr="008C1128">
        <w:rPr>
          <w:rFonts w:ascii="Times New Roman" w:hAnsi="Times New Roman"/>
        </w:rPr>
        <w:t xml:space="preserve">5. </w:t>
      </w:r>
      <w:r w:rsidRPr="0090796A">
        <w:rPr>
          <w:rFonts w:ascii="Times New Roman" w:hAnsi="Times New Roman"/>
        </w:rPr>
        <w:t>Người được bố trí nhà ở có trách nhiệm sử dụng đúng mục đích, đúng thỏa thuận, đúng nội quy quản lý sử dụng và chấp hành sự kiểm tra của cơ quan có thẩm quyền</w:t>
      </w:r>
      <w:r w:rsidRPr="008C1128">
        <w:rPr>
          <w:rFonts w:ascii="Times New Roman" w:hAnsi="Times New Roman"/>
        </w:rPr>
        <w:t>.</w:t>
      </w:r>
    </w:p>
    <w:p w14:paraId="2EACA348" w14:textId="69CD8EFF" w:rsidR="00790913" w:rsidRPr="008C1128" w:rsidRDefault="00790913" w:rsidP="00D4440D">
      <w:pPr>
        <w:spacing w:before="60"/>
        <w:ind w:firstLine="720"/>
        <w:outlineLvl w:val="2"/>
        <w:rPr>
          <w:rFonts w:ascii="Times New Roman" w:hAnsi="Times New Roman"/>
          <w:b/>
          <w:bCs/>
        </w:rPr>
      </w:pPr>
      <w:r w:rsidRPr="008C1128">
        <w:rPr>
          <w:rFonts w:ascii="Times New Roman" w:hAnsi="Times New Roman"/>
          <w:b/>
          <w:bCs/>
        </w:rPr>
        <w:t>Điều 15. Giá thuê</w:t>
      </w:r>
      <w:r w:rsidR="004B2887">
        <w:rPr>
          <w:rFonts w:ascii="Times New Roman" w:hAnsi="Times New Roman"/>
          <w:b/>
          <w:bCs/>
        </w:rPr>
        <w:t xml:space="preserve"> nhà ở</w:t>
      </w:r>
    </w:p>
    <w:p w14:paraId="3000D3BB" w14:textId="77777777" w:rsidR="00790913" w:rsidRPr="008C1128" w:rsidRDefault="00790913" w:rsidP="00D4440D">
      <w:pPr>
        <w:spacing w:before="60"/>
        <w:ind w:firstLine="720"/>
        <w:jc w:val="both"/>
        <w:rPr>
          <w:rFonts w:ascii="Times New Roman" w:hAnsi="Times New Roman"/>
        </w:rPr>
      </w:pPr>
      <w:r w:rsidRPr="008C1128">
        <w:rPr>
          <w:rFonts w:ascii="Times New Roman" w:hAnsi="Times New Roman"/>
        </w:rPr>
        <w:t>1. Giá thuê do UBND Thành phố ban hành được điều chỉnh định kỳ tối thiểu 03 năm/lần hoặc khi có biến động lớn về chi phí quản lý vận hành.</w:t>
      </w:r>
    </w:p>
    <w:p w14:paraId="2AC766DB" w14:textId="77777777" w:rsidR="00790913" w:rsidRPr="008C1128" w:rsidRDefault="00790913" w:rsidP="00D4440D">
      <w:pPr>
        <w:spacing w:before="60"/>
        <w:ind w:firstLine="720"/>
        <w:jc w:val="both"/>
        <w:rPr>
          <w:rFonts w:ascii="Times New Roman" w:hAnsi="Times New Roman"/>
        </w:rPr>
      </w:pPr>
      <w:r w:rsidRPr="008C1128">
        <w:rPr>
          <w:rFonts w:ascii="Times New Roman" w:hAnsi="Times New Roman"/>
        </w:rPr>
        <w:t>2. Giá thuê nhà ở được xác định trên cơ sở tính đủ chi phí bảo trì; chi phí thu hồi vốn tạo lập nhà ở, lãi vay (nếu có) và lợi nhuận định mức không vượt quá 10% tổng chi phí tạo lập nhà ở; chi phí khác có liên quan đến quản lý, khai thác, sử dụng nhà ở.</w:t>
      </w:r>
    </w:p>
    <w:p w14:paraId="0B5B8494" w14:textId="2C687396" w:rsidR="001435B6" w:rsidRPr="0090796A" w:rsidRDefault="001435B6" w:rsidP="00D4440D">
      <w:pPr>
        <w:spacing w:before="60"/>
        <w:ind w:firstLine="720"/>
        <w:jc w:val="both"/>
        <w:rPr>
          <w:rFonts w:ascii="Times New Roman" w:hAnsi="Times New Roman"/>
        </w:rPr>
      </w:pPr>
      <w:r w:rsidRPr="008C1128">
        <w:rPr>
          <w:rFonts w:ascii="Times New Roman" w:hAnsi="Times New Roman"/>
        </w:rPr>
        <w:t xml:space="preserve">3. </w:t>
      </w:r>
      <w:r w:rsidRPr="0090796A">
        <w:rPr>
          <w:rFonts w:ascii="Times New Roman" w:hAnsi="Times New Roman"/>
        </w:rPr>
        <w:t>Giá thuê</w:t>
      </w:r>
      <w:r w:rsidR="00AB775D">
        <w:rPr>
          <w:rFonts w:ascii="Times New Roman" w:hAnsi="Times New Roman"/>
        </w:rPr>
        <w:t xml:space="preserve"> nhà ở</w:t>
      </w:r>
      <w:r w:rsidRPr="0090796A">
        <w:rPr>
          <w:rFonts w:ascii="Times New Roman" w:hAnsi="Times New Roman"/>
        </w:rPr>
        <w:t xml:space="preserve"> được rà soát, điều chỉnh định kỳ tối thiểu 03 năm một lần hoặc khi có biến động lớn về chi phí quản lý, vận hành, bảo trì hoặc chi phí tạo lập nhà ở.</w:t>
      </w:r>
    </w:p>
    <w:p w14:paraId="3EC1A2B2" w14:textId="075FAE1D" w:rsidR="00790913" w:rsidRPr="008C1128" w:rsidRDefault="00CA13EF" w:rsidP="00D4440D">
      <w:pPr>
        <w:spacing w:before="60"/>
        <w:ind w:firstLine="720"/>
        <w:jc w:val="both"/>
        <w:rPr>
          <w:rFonts w:ascii="Times New Roman" w:hAnsi="Times New Roman"/>
          <w:b/>
          <w:bCs/>
        </w:rPr>
      </w:pPr>
      <w:r w:rsidRPr="008C1128">
        <w:rPr>
          <w:rFonts w:ascii="Times New Roman" w:hAnsi="Times New Roman"/>
        </w:rPr>
        <w:t>4</w:t>
      </w:r>
      <w:r w:rsidR="00790913" w:rsidRPr="008C1128">
        <w:rPr>
          <w:rFonts w:ascii="Times New Roman" w:hAnsi="Times New Roman"/>
        </w:rPr>
        <w:t>. Đối với đối tượng chính sách không có khả năng thanh toán đầy đủ tiền thuê nhà ở thì được xem xét hỗ trợ theo chính sách của Thành phố</w:t>
      </w:r>
      <w:r w:rsidR="008E372D" w:rsidRPr="008C1128">
        <w:rPr>
          <w:rFonts w:ascii="Times New Roman" w:hAnsi="Times New Roman"/>
        </w:rPr>
        <w:t xml:space="preserve"> </w:t>
      </w:r>
      <w:r w:rsidR="008E372D" w:rsidRPr="0090796A">
        <w:rPr>
          <w:rFonts w:ascii="Times New Roman" w:hAnsi="Times New Roman"/>
        </w:rPr>
        <w:t>và quy định của pháp luật</w:t>
      </w:r>
      <w:r w:rsidR="00790913" w:rsidRPr="008C1128">
        <w:rPr>
          <w:rFonts w:ascii="Times New Roman" w:hAnsi="Times New Roman"/>
        </w:rPr>
        <w:t>.</w:t>
      </w:r>
      <w:r w:rsidR="00790913" w:rsidRPr="008C1128">
        <w:rPr>
          <w:rFonts w:ascii="Times New Roman" w:hAnsi="Times New Roman"/>
          <w:b/>
          <w:bCs/>
        </w:rPr>
        <w:t xml:space="preserve"> </w:t>
      </w:r>
    </w:p>
    <w:p w14:paraId="258B56EA" w14:textId="77777777" w:rsidR="00790913" w:rsidRPr="008C1128" w:rsidRDefault="00790913" w:rsidP="00D4440D">
      <w:pPr>
        <w:spacing w:before="60"/>
        <w:ind w:firstLine="720"/>
        <w:jc w:val="both"/>
        <w:rPr>
          <w:rFonts w:ascii="Times New Roman" w:hAnsi="Times New Roman"/>
          <w:b/>
          <w:bCs/>
        </w:rPr>
      </w:pPr>
      <w:r w:rsidRPr="008C1128">
        <w:rPr>
          <w:rFonts w:ascii="Times New Roman" w:hAnsi="Times New Roman"/>
          <w:b/>
          <w:bCs/>
        </w:rPr>
        <w:t>Điều 16. Thu hồi nhà ở</w:t>
      </w:r>
    </w:p>
    <w:p w14:paraId="6D921716" w14:textId="683C2ABB" w:rsidR="00790913" w:rsidRPr="008C1128" w:rsidRDefault="00790913" w:rsidP="00D4440D">
      <w:pPr>
        <w:spacing w:before="60"/>
        <w:ind w:firstLine="720"/>
        <w:jc w:val="both"/>
        <w:rPr>
          <w:rFonts w:ascii="Times New Roman" w:hAnsi="Times New Roman"/>
        </w:rPr>
      </w:pPr>
      <w:r w:rsidRPr="008C1128">
        <w:rPr>
          <w:rFonts w:ascii="Times New Roman" w:hAnsi="Times New Roman"/>
        </w:rPr>
        <w:t>1. Nhà ở bị thu hồi trong các trường hợp</w:t>
      </w:r>
      <w:r w:rsidR="008E372D" w:rsidRPr="008C1128">
        <w:rPr>
          <w:rFonts w:ascii="Times New Roman" w:hAnsi="Times New Roman"/>
        </w:rPr>
        <w:t xml:space="preserve"> sau đây</w:t>
      </w:r>
      <w:r w:rsidRPr="008C1128">
        <w:rPr>
          <w:rFonts w:ascii="Times New Roman" w:hAnsi="Times New Roman"/>
        </w:rPr>
        <w:t xml:space="preserve">: </w:t>
      </w:r>
    </w:p>
    <w:p w14:paraId="188C9D28" w14:textId="54BEDC28"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a) Hết thời hạn thuê </w:t>
      </w:r>
      <w:r w:rsidR="008E372D" w:rsidRPr="0090796A">
        <w:rPr>
          <w:rFonts w:ascii="Times New Roman" w:hAnsi="Times New Roman"/>
        </w:rPr>
        <w:t>hoặc thời hạn bố trí sử dụng</w:t>
      </w:r>
      <w:r w:rsidRPr="008C1128">
        <w:rPr>
          <w:rFonts w:ascii="Times New Roman" w:hAnsi="Times New Roman"/>
        </w:rPr>
        <w:t xml:space="preserve">; </w:t>
      </w:r>
    </w:p>
    <w:p w14:paraId="6575CC3D" w14:textId="64CA46C5" w:rsidR="00790913" w:rsidRPr="008C1128" w:rsidRDefault="00790913" w:rsidP="00D4440D">
      <w:pPr>
        <w:spacing w:before="60"/>
        <w:ind w:firstLine="720"/>
        <w:jc w:val="both"/>
        <w:rPr>
          <w:rFonts w:ascii="Times New Roman" w:hAnsi="Times New Roman"/>
        </w:rPr>
      </w:pPr>
      <w:r w:rsidRPr="008C1128">
        <w:rPr>
          <w:rFonts w:ascii="Times New Roman" w:hAnsi="Times New Roman"/>
        </w:rPr>
        <w:t>b) Không còn đủ điều kiện sử dụng</w:t>
      </w:r>
      <w:r w:rsidR="008E372D" w:rsidRPr="008C1128">
        <w:rPr>
          <w:rFonts w:ascii="Times New Roman" w:hAnsi="Times New Roman"/>
        </w:rPr>
        <w:t xml:space="preserve"> theo quy định</w:t>
      </w:r>
      <w:r w:rsidRPr="008C1128">
        <w:rPr>
          <w:rFonts w:ascii="Times New Roman" w:hAnsi="Times New Roman"/>
        </w:rPr>
        <w:t xml:space="preserve">; </w:t>
      </w:r>
    </w:p>
    <w:p w14:paraId="73292FA7" w14:textId="28FA7B0C"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c) Cho thuê lại, cho mượn, chuyển nhượng </w:t>
      </w:r>
      <w:r w:rsidR="008E372D" w:rsidRPr="008C1128">
        <w:rPr>
          <w:rFonts w:ascii="Times New Roman" w:hAnsi="Times New Roman"/>
        </w:rPr>
        <w:t xml:space="preserve">hoặc sử dụng </w:t>
      </w:r>
      <w:r w:rsidRPr="008C1128">
        <w:rPr>
          <w:rFonts w:ascii="Times New Roman" w:hAnsi="Times New Roman"/>
        </w:rPr>
        <w:t xml:space="preserve">trái quy định; </w:t>
      </w:r>
    </w:p>
    <w:p w14:paraId="0E15FE4D" w14:textId="77777777" w:rsidR="00790913" w:rsidRPr="008C1128" w:rsidRDefault="00790913" w:rsidP="00D4440D">
      <w:pPr>
        <w:spacing w:before="60"/>
        <w:ind w:firstLine="720"/>
        <w:jc w:val="both"/>
        <w:rPr>
          <w:rFonts w:ascii="Times New Roman" w:hAnsi="Times New Roman"/>
          <w:spacing w:val="-8"/>
        </w:rPr>
      </w:pPr>
      <w:r w:rsidRPr="008C1128">
        <w:rPr>
          <w:rFonts w:ascii="Times New Roman" w:hAnsi="Times New Roman"/>
          <w:spacing w:val="-8"/>
        </w:rPr>
        <w:t>d) Không sử dụng liên tục từ 06 tháng trở lên mà không có lý do chính đáng;</w:t>
      </w:r>
    </w:p>
    <w:p w14:paraId="7CC98159" w14:textId="1618BB1C" w:rsidR="00790913" w:rsidRPr="008C1128" w:rsidRDefault="00790913" w:rsidP="00D4440D">
      <w:pPr>
        <w:spacing w:before="60"/>
        <w:ind w:firstLine="720"/>
        <w:jc w:val="both"/>
        <w:rPr>
          <w:rFonts w:ascii="Times New Roman" w:hAnsi="Times New Roman"/>
          <w:spacing w:val="-8"/>
        </w:rPr>
      </w:pPr>
      <w:r w:rsidRPr="008C1128">
        <w:rPr>
          <w:rFonts w:ascii="Times New Roman" w:hAnsi="Times New Roman"/>
          <w:spacing w:val="-8"/>
        </w:rPr>
        <w:t>đ) Chậm thanh toán tiền thuê từ 03 tháng trở lên</w:t>
      </w:r>
      <w:r w:rsidR="008E372D" w:rsidRPr="008C1128">
        <w:rPr>
          <w:rFonts w:ascii="Times New Roman" w:hAnsi="Times New Roman"/>
          <w:spacing w:val="-8"/>
        </w:rPr>
        <w:t xml:space="preserve"> </w:t>
      </w:r>
      <w:r w:rsidR="008E372D" w:rsidRPr="0090796A">
        <w:rPr>
          <w:rFonts w:ascii="Times New Roman" w:hAnsi="Times New Roman"/>
          <w:spacing w:val="-8"/>
        </w:rPr>
        <w:t>mà không có lý do chính đáng</w:t>
      </w:r>
      <w:r w:rsidRPr="008C1128">
        <w:rPr>
          <w:rFonts w:ascii="Times New Roman" w:hAnsi="Times New Roman"/>
          <w:spacing w:val="-8"/>
        </w:rPr>
        <w:t xml:space="preserve">; </w:t>
      </w:r>
    </w:p>
    <w:p w14:paraId="59742812" w14:textId="77777777"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e) Kê khai hồ sơ không trung thực. </w:t>
      </w:r>
    </w:p>
    <w:p w14:paraId="58321460" w14:textId="77777777" w:rsidR="00790913" w:rsidRPr="008C1128" w:rsidRDefault="00790913" w:rsidP="00D4440D">
      <w:pPr>
        <w:spacing w:before="60"/>
        <w:ind w:firstLine="720"/>
        <w:jc w:val="both"/>
        <w:rPr>
          <w:rFonts w:ascii="Times New Roman" w:hAnsi="Times New Roman"/>
        </w:rPr>
      </w:pPr>
      <w:r w:rsidRPr="008C1128">
        <w:rPr>
          <w:rFonts w:ascii="Times New Roman" w:hAnsi="Times New Roman"/>
        </w:rPr>
        <w:lastRenderedPageBreak/>
        <w:t xml:space="preserve">2. Việc thu hồi nhà ở phải được lập biên bản, thông báo công khai và ban hành quyết định thu hồi. </w:t>
      </w:r>
    </w:p>
    <w:p w14:paraId="14449EEA" w14:textId="77777777" w:rsidR="00790913" w:rsidRPr="008C1128" w:rsidRDefault="00790913" w:rsidP="00D4440D">
      <w:pPr>
        <w:spacing w:before="60"/>
        <w:ind w:firstLine="720"/>
        <w:jc w:val="both"/>
        <w:rPr>
          <w:rFonts w:ascii="Times New Roman" w:hAnsi="Times New Roman"/>
        </w:rPr>
      </w:pPr>
      <w:r w:rsidRPr="008C1128">
        <w:rPr>
          <w:rFonts w:ascii="Times New Roman" w:hAnsi="Times New Roman"/>
        </w:rPr>
        <w:t xml:space="preserve">3. Người bị thu hồi nhà ở phải bàn giao nhà trong thời hạn tối đa 30 ngày kể từ ngày nhận quyết định thu hồi. </w:t>
      </w:r>
    </w:p>
    <w:p w14:paraId="07066980" w14:textId="77777777" w:rsidR="00790913" w:rsidRPr="008C1128" w:rsidRDefault="00790913" w:rsidP="00D4440D">
      <w:pPr>
        <w:spacing w:before="60"/>
        <w:ind w:firstLine="720"/>
        <w:jc w:val="center"/>
        <w:rPr>
          <w:rFonts w:ascii="Times New Roman" w:hAnsi="Times New Roman"/>
          <w:b/>
          <w:bCs/>
          <w:kern w:val="36"/>
        </w:rPr>
      </w:pPr>
      <w:r w:rsidRPr="008C1128">
        <w:rPr>
          <w:rFonts w:ascii="Times New Roman" w:hAnsi="Times New Roman"/>
          <w:b/>
          <w:bCs/>
          <w:kern w:val="36"/>
        </w:rPr>
        <w:t>Chương V</w:t>
      </w:r>
    </w:p>
    <w:p w14:paraId="1C09F8E4" w14:textId="77777777" w:rsidR="00790913" w:rsidRPr="008C1128" w:rsidRDefault="00790913" w:rsidP="00D4440D">
      <w:pPr>
        <w:spacing w:before="60"/>
        <w:ind w:firstLine="720"/>
        <w:jc w:val="center"/>
        <w:rPr>
          <w:rFonts w:ascii="Times New Roman" w:hAnsi="Times New Roman"/>
          <w:b/>
          <w:bCs/>
          <w:kern w:val="36"/>
        </w:rPr>
      </w:pPr>
      <w:r w:rsidRPr="008C1128">
        <w:rPr>
          <w:rFonts w:ascii="Times New Roman" w:hAnsi="Times New Roman"/>
          <w:b/>
          <w:bCs/>
          <w:kern w:val="36"/>
        </w:rPr>
        <w:t>CƠ CHẾ TÀI CHÍNH</w:t>
      </w:r>
    </w:p>
    <w:p w14:paraId="459E0ECE" w14:textId="77777777" w:rsidR="00790913" w:rsidRPr="008C1128" w:rsidRDefault="00790913" w:rsidP="005F37F9">
      <w:pPr>
        <w:spacing w:before="120"/>
        <w:ind w:firstLine="720"/>
        <w:jc w:val="both"/>
        <w:outlineLvl w:val="2"/>
        <w:rPr>
          <w:rFonts w:ascii="Times New Roman" w:hAnsi="Times New Roman"/>
          <w:b/>
          <w:bCs/>
        </w:rPr>
      </w:pPr>
      <w:r w:rsidRPr="008C1128">
        <w:rPr>
          <w:rFonts w:ascii="Times New Roman" w:hAnsi="Times New Roman"/>
          <w:b/>
          <w:bCs/>
        </w:rPr>
        <w:t>Điều 17. Nguồn vốn</w:t>
      </w:r>
    </w:p>
    <w:p w14:paraId="2387B798" w14:textId="5BCB0C9B" w:rsidR="00AB09F6" w:rsidRPr="00470921" w:rsidRDefault="00F8144F" w:rsidP="005F37F9">
      <w:pPr>
        <w:spacing w:before="120"/>
        <w:ind w:firstLine="720"/>
        <w:jc w:val="both"/>
        <w:rPr>
          <w:rFonts w:ascii="Times New Roman" w:hAnsi="Times New Roman"/>
        </w:rPr>
      </w:pPr>
      <w:r>
        <w:rPr>
          <w:rFonts w:ascii="Times New Roman" w:hAnsi="Times New Roman"/>
        </w:rPr>
        <w:t>1.</w:t>
      </w:r>
      <w:r w:rsidR="00AB09F6" w:rsidRPr="00470921">
        <w:rPr>
          <w:rFonts w:ascii="Times New Roman" w:hAnsi="Times New Roman"/>
        </w:rPr>
        <w:t xml:space="preserve"> Nguồn vốn để tạo lập quỹ nhà an sinh được hình thành từ vốn ngân sách </w:t>
      </w:r>
      <w:r w:rsidR="00AB09F6">
        <w:rPr>
          <w:rFonts w:ascii="Times New Roman" w:hAnsi="Times New Roman"/>
        </w:rPr>
        <w:t>Thành phố</w:t>
      </w:r>
      <w:r w:rsidR="00AB09F6" w:rsidRPr="00470921">
        <w:rPr>
          <w:rFonts w:ascii="Times New Roman" w:hAnsi="Times New Roman"/>
        </w:rPr>
        <w:t xml:space="preserve"> bao gồm:</w:t>
      </w:r>
    </w:p>
    <w:p w14:paraId="289B0D4C" w14:textId="52576778" w:rsidR="00AB09F6" w:rsidRPr="00470921" w:rsidRDefault="00F8144F" w:rsidP="005F37F9">
      <w:pPr>
        <w:spacing w:before="120"/>
        <w:ind w:firstLine="720"/>
        <w:jc w:val="both"/>
        <w:rPr>
          <w:rFonts w:ascii="Times New Roman" w:hAnsi="Times New Roman"/>
        </w:rPr>
      </w:pPr>
      <w:r>
        <w:rPr>
          <w:rFonts w:ascii="Times New Roman" w:hAnsi="Times New Roman"/>
        </w:rPr>
        <w:t xml:space="preserve">a) </w:t>
      </w:r>
      <w:r w:rsidR="00AB09F6" w:rsidRPr="00470921">
        <w:rPr>
          <w:rFonts w:ascii="Times New Roman" w:hAnsi="Times New Roman"/>
        </w:rPr>
        <w:t xml:space="preserve">Vốn từ nguồn chi đầu tư phát triển của ngân sách </w:t>
      </w:r>
      <w:r w:rsidR="00AB09F6">
        <w:rPr>
          <w:rFonts w:ascii="Times New Roman" w:hAnsi="Times New Roman"/>
        </w:rPr>
        <w:t>Thành phố</w:t>
      </w:r>
      <w:r w:rsidR="00AB09F6" w:rsidRPr="00470921">
        <w:rPr>
          <w:rFonts w:ascii="Times New Roman" w:hAnsi="Times New Roman"/>
        </w:rPr>
        <w:t xml:space="preserve"> theo quy định c</w:t>
      </w:r>
      <w:r w:rsidR="00AB09F6">
        <w:rPr>
          <w:rFonts w:ascii="Times New Roman" w:hAnsi="Times New Roman"/>
        </w:rPr>
        <w:t>ủ</w:t>
      </w:r>
      <w:r w:rsidR="00AB09F6" w:rsidRPr="00470921">
        <w:rPr>
          <w:rFonts w:ascii="Times New Roman" w:hAnsi="Times New Roman"/>
        </w:rPr>
        <w:t>a pháp luật về ngân sách nhà nước, đầu tư công;</w:t>
      </w:r>
    </w:p>
    <w:p w14:paraId="679D989E" w14:textId="7A6623D0" w:rsidR="00F8144F" w:rsidRDefault="00F8144F" w:rsidP="005F37F9">
      <w:pPr>
        <w:spacing w:before="120"/>
        <w:ind w:firstLine="720"/>
        <w:jc w:val="both"/>
        <w:rPr>
          <w:rFonts w:ascii="Times New Roman" w:hAnsi="Times New Roman"/>
        </w:rPr>
      </w:pPr>
      <w:r>
        <w:rPr>
          <w:rFonts w:ascii="Times New Roman" w:hAnsi="Times New Roman"/>
        </w:rPr>
        <w:t xml:space="preserve">b) </w:t>
      </w:r>
      <w:r w:rsidRPr="008C1128">
        <w:rPr>
          <w:rFonts w:ascii="Times New Roman" w:hAnsi="Times New Roman"/>
        </w:rPr>
        <w:t>Vốn được trích từ số tiền tương đương giá trị quỹ đất đã đầu tư xây dựng hệ thống hạ tầng kỹ thuật để xây dựng nhà ở xã hội do chủ đầu tư dự án đầu tư xây dựng nhà ở thương mại, khu đô thị thực hiện nghĩa vụ nhà ở xã hội theo quy định của pháp luật về nhà ở;</w:t>
      </w:r>
    </w:p>
    <w:p w14:paraId="19562B31" w14:textId="62D94ECE" w:rsidR="00AB09F6" w:rsidRPr="00470921" w:rsidRDefault="00F8144F" w:rsidP="005F37F9">
      <w:pPr>
        <w:spacing w:before="120"/>
        <w:ind w:firstLine="720"/>
        <w:jc w:val="both"/>
        <w:rPr>
          <w:rFonts w:ascii="Times New Roman" w:hAnsi="Times New Roman"/>
        </w:rPr>
      </w:pPr>
      <w:r>
        <w:rPr>
          <w:rFonts w:ascii="Times New Roman" w:hAnsi="Times New Roman"/>
        </w:rPr>
        <w:t xml:space="preserve">c) </w:t>
      </w:r>
      <w:r w:rsidR="00AB09F6" w:rsidRPr="00470921">
        <w:rPr>
          <w:rFonts w:ascii="Times New Roman" w:hAnsi="Times New Roman"/>
        </w:rPr>
        <w:t>Vốn được trích từ số tiền bán nhà ở thuộc tài sản công sau khi trừ chi phí hợp lý theo quy định của pháp luật về nhà ở;</w:t>
      </w:r>
    </w:p>
    <w:p w14:paraId="19C3C7F3" w14:textId="68057A2F" w:rsidR="00AB09F6" w:rsidRDefault="00F8144F" w:rsidP="005F37F9">
      <w:pPr>
        <w:pStyle w:val="Vnbnnidung0"/>
        <w:tabs>
          <w:tab w:val="left" w:pos="985"/>
        </w:tabs>
        <w:spacing w:before="120" w:after="0"/>
        <w:ind w:firstLine="720"/>
        <w:jc w:val="both"/>
        <w:rPr>
          <w:color w:val="000000"/>
          <w:lang w:val="en-US"/>
        </w:rPr>
      </w:pPr>
      <w:r>
        <w:rPr>
          <w:color w:val="000000"/>
          <w:lang w:val="en-US"/>
        </w:rPr>
        <w:t xml:space="preserve">d) </w:t>
      </w:r>
      <w:r w:rsidR="00AB09F6">
        <w:rPr>
          <w:color w:val="000000"/>
        </w:rPr>
        <w:t>Vốn bổ sung từ phần chênh lệch thu chi hợp pháp được giữ lại theo quy định của pháp luật;</w:t>
      </w:r>
    </w:p>
    <w:p w14:paraId="7A62EF61" w14:textId="00B62002" w:rsidR="00F8144F" w:rsidRPr="008C1128" w:rsidRDefault="00F8144F" w:rsidP="005F37F9">
      <w:pPr>
        <w:spacing w:before="120"/>
        <w:ind w:firstLine="720"/>
        <w:jc w:val="both"/>
        <w:rPr>
          <w:rFonts w:ascii="Times New Roman" w:hAnsi="Times New Roman"/>
        </w:rPr>
      </w:pPr>
      <w:r>
        <w:rPr>
          <w:rFonts w:ascii="Times New Roman" w:hAnsi="Times New Roman"/>
        </w:rPr>
        <w:t>đ</w:t>
      </w:r>
      <w:r w:rsidRPr="008C1128">
        <w:rPr>
          <w:rFonts w:ascii="Times New Roman" w:hAnsi="Times New Roman"/>
        </w:rPr>
        <w:t>) Quỹ phát triển nhà ở.</w:t>
      </w:r>
    </w:p>
    <w:p w14:paraId="7B746D6D" w14:textId="5049DF95" w:rsidR="00790913" w:rsidRPr="008C1128" w:rsidRDefault="00F8144F" w:rsidP="005F37F9">
      <w:pPr>
        <w:spacing w:before="120"/>
        <w:ind w:firstLine="720"/>
        <w:jc w:val="both"/>
        <w:rPr>
          <w:rFonts w:ascii="Times New Roman" w:hAnsi="Times New Roman"/>
        </w:rPr>
      </w:pPr>
      <w:r>
        <w:rPr>
          <w:rFonts w:ascii="Times New Roman" w:hAnsi="Times New Roman"/>
        </w:rPr>
        <w:t>2.</w:t>
      </w:r>
      <w:r w:rsidR="00790913" w:rsidRPr="008C1128">
        <w:rPr>
          <w:rFonts w:ascii="Times New Roman" w:hAnsi="Times New Roman"/>
        </w:rPr>
        <w:t xml:space="preserve"> Nguồn xã hội hóa từ đóng góp của tổ chức, cá nhân trong nước và ngoài nước; các nguồn huy động hợp pháp khác</w:t>
      </w:r>
      <w:r w:rsidR="00CA13EF" w:rsidRPr="008C1128">
        <w:rPr>
          <w:rFonts w:ascii="Times New Roman" w:hAnsi="Times New Roman"/>
        </w:rPr>
        <w:t>;</w:t>
      </w:r>
    </w:p>
    <w:p w14:paraId="031DB9C7" w14:textId="77777777" w:rsidR="00790913" w:rsidRPr="008C1128" w:rsidRDefault="00790913" w:rsidP="005F37F9">
      <w:pPr>
        <w:spacing w:before="120"/>
        <w:ind w:firstLine="720"/>
        <w:jc w:val="both"/>
        <w:outlineLvl w:val="2"/>
        <w:rPr>
          <w:rFonts w:ascii="Times New Roman" w:hAnsi="Times New Roman"/>
          <w:b/>
          <w:bCs/>
        </w:rPr>
      </w:pPr>
      <w:r w:rsidRPr="008C1128">
        <w:rPr>
          <w:rFonts w:ascii="Times New Roman" w:hAnsi="Times New Roman"/>
          <w:b/>
          <w:bCs/>
        </w:rPr>
        <w:t>Điều 18. Quản lý nguồn thu</w:t>
      </w:r>
    </w:p>
    <w:p w14:paraId="3E1A858A" w14:textId="3E270959" w:rsidR="002A493E" w:rsidRPr="008C1128" w:rsidRDefault="002A493E" w:rsidP="005F37F9">
      <w:pPr>
        <w:spacing w:before="120"/>
        <w:ind w:firstLine="720"/>
        <w:jc w:val="both"/>
        <w:rPr>
          <w:rFonts w:ascii="Times New Roman" w:hAnsi="Times New Roman"/>
          <w:spacing w:val="-6"/>
        </w:rPr>
      </w:pPr>
      <w:r w:rsidRPr="008C1128">
        <w:rPr>
          <w:rFonts w:ascii="Times New Roman" w:hAnsi="Times New Roman"/>
          <w:spacing w:val="-6"/>
        </w:rPr>
        <w:t xml:space="preserve">1. </w:t>
      </w:r>
      <w:r w:rsidRPr="0090796A">
        <w:rPr>
          <w:rFonts w:ascii="Times New Roman" w:hAnsi="Times New Roman"/>
          <w:spacing w:val="-6"/>
        </w:rPr>
        <w:t>Nguồn thu từ việc cho thuê quỹ nhà ở được ưu tiên sử dụng cho:</w:t>
      </w:r>
    </w:p>
    <w:p w14:paraId="1A81DE4B" w14:textId="53B26BD7" w:rsidR="002A493E" w:rsidRPr="008C1128" w:rsidRDefault="002A493E" w:rsidP="005F37F9">
      <w:pPr>
        <w:spacing w:before="120"/>
        <w:ind w:firstLine="720"/>
        <w:jc w:val="both"/>
        <w:rPr>
          <w:rFonts w:ascii="Times New Roman" w:hAnsi="Times New Roman"/>
        </w:rPr>
      </w:pPr>
      <w:r w:rsidRPr="0090796A">
        <w:rPr>
          <w:rFonts w:ascii="Times New Roman" w:hAnsi="Times New Roman"/>
        </w:rPr>
        <w:t>a) Chi phí quản lý vận hành;</w:t>
      </w:r>
    </w:p>
    <w:p w14:paraId="0339B0F3" w14:textId="77777777" w:rsidR="002A493E" w:rsidRPr="008C1128" w:rsidRDefault="002A493E" w:rsidP="005F37F9">
      <w:pPr>
        <w:spacing w:before="120"/>
        <w:ind w:firstLine="720"/>
        <w:jc w:val="both"/>
        <w:rPr>
          <w:rFonts w:ascii="Times New Roman" w:hAnsi="Times New Roman"/>
        </w:rPr>
      </w:pPr>
      <w:r w:rsidRPr="0090796A">
        <w:rPr>
          <w:rFonts w:ascii="Times New Roman" w:hAnsi="Times New Roman"/>
        </w:rPr>
        <w:t>b) Chi phí bảo trì, sửa chữa;</w:t>
      </w:r>
    </w:p>
    <w:p w14:paraId="57461B9D" w14:textId="77777777" w:rsidR="002A493E" w:rsidRPr="008C1128" w:rsidRDefault="002A493E" w:rsidP="005F37F9">
      <w:pPr>
        <w:spacing w:before="120"/>
        <w:ind w:firstLine="720"/>
        <w:jc w:val="both"/>
        <w:rPr>
          <w:rFonts w:ascii="Times New Roman" w:hAnsi="Times New Roman"/>
        </w:rPr>
      </w:pPr>
      <w:r w:rsidRPr="0090796A">
        <w:rPr>
          <w:rFonts w:ascii="Times New Roman" w:hAnsi="Times New Roman"/>
        </w:rPr>
        <w:t>c) Chi phí cải tạo, nâng cấp quỹ nhà ở;</w:t>
      </w:r>
    </w:p>
    <w:p w14:paraId="379E3EDD" w14:textId="77777777" w:rsidR="002A493E" w:rsidRPr="0090796A" w:rsidRDefault="002A493E" w:rsidP="005F37F9">
      <w:pPr>
        <w:spacing w:before="120"/>
        <w:ind w:firstLine="720"/>
        <w:jc w:val="both"/>
        <w:rPr>
          <w:rFonts w:ascii="Times New Roman" w:hAnsi="Times New Roman"/>
        </w:rPr>
      </w:pPr>
      <w:r w:rsidRPr="0090796A">
        <w:rPr>
          <w:rFonts w:ascii="Times New Roman" w:hAnsi="Times New Roman"/>
        </w:rPr>
        <w:t>d) Trích nộp ngân sách hoặc tái đầu tư phát triển quỹ nhà ở theo quy định.</w:t>
      </w:r>
    </w:p>
    <w:p w14:paraId="317A2972" w14:textId="464D54EA" w:rsidR="00790913" w:rsidRPr="00333ED5" w:rsidRDefault="002A493E" w:rsidP="005F37F9">
      <w:pPr>
        <w:spacing w:before="120"/>
        <w:ind w:firstLine="720"/>
        <w:jc w:val="both"/>
        <w:rPr>
          <w:rFonts w:ascii="Times New Roman" w:hAnsi="Times New Roman"/>
          <w:spacing w:val="-6"/>
        </w:rPr>
      </w:pPr>
      <w:r w:rsidRPr="00333ED5">
        <w:rPr>
          <w:rFonts w:ascii="Times New Roman" w:hAnsi="Times New Roman"/>
          <w:spacing w:val="-6"/>
        </w:rPr>
        <w:t xml:space="preserve">2. </w:t>
      </w:r>
      <w:r w:rsidR="00790913" w:rsidRPr="00333ED5">
        <w:rPr>
          <w:rFonts w:ascii="Times New Roman" w:hAnsi="Times New Roman"/>
          <w:spacing w:val="-6"/>
        </w:rPr>
        <w:t xml:space="preserve">Việc quản lý, sử dụng nguồn thu phải thực hiện </w:t>
      </w:r>
      <w:r w:rsidR="00F8144F" w:rsidRPr="00333ED5">
        <w:rPr>
          <w:rFonts w:ascii="Times New Roman" w:hAnsi="Times New Roman"/>
          <w:spacing w:val="-6"/>
        </w:rPr>
        <w:t xml:space="preserve">đúng mục đích, đúng quy định, </w:t>
      </w:r>
      <w:r w:rsidR="00790913" w:rsidRPr="00333ED5">
        <w:rPr>
          <w:rFonts w:ascii="Times New Roman" w:hAnsi="Times New Roman"/>
          <w:spacing w:val="-6"/>
        </w:rPr>
        <w:t xml:space="preserve">công khai, minh bạch và chịu kiểm tra, thanh tra, kiểm toán theo quy định. </w:t>
      </w:r>
    </w:p>
    <w:p w14:paraId="3694BAC7" w14:textId="77777777" w:rsidR="00790913" w:rsidRPr="008C1128" w:rsidRDefault="00790913" w:rsidP="005F37F9">
      <w:pPr>
        <w:spacing w:before="120"/>
        <w:ind w:firstLine="720"/>
        <w:jc w:val="both"/>
        <w:outlineLvl w:val="2"/>
        <w:rPr>
          <w:rFonts w:ascii="Times New Roman" w:hAnsi="Times New Roman"/>
          <w:b/>
          <w:bCs/>
        </w:rPr>
      </w:pPr>
      <w:r w:rsidRPr="008C1128">
        <w:rPr>
          <w:rFonts w:ascii="Times New Roman" w:hAnsi="Times New Roman"/>
          <w:b/>
          <w:bCs/>
        </w:rPr>
        <w:t>Điều 19. Chính sách ưu đãi</w:t>
      </w:r>
    </w:p>
    <w:p w14:paraId="02CE3F43" w14:textId="6DC3C86F" w:rsidR="00790913" w:rsidRPr="008C1128" w:rsidRDefault="002A493E" w:rsidP="005F37F9">
      <w:pPr>
        <w:spacing w:before="120"/>
        <w:ind w:firstLine="720"/>
        <w:jc w:val="both"/>
        <w:outlineLvl w:val="0"/>
        <w:rPr>
          <w:rFonts w:ascii="Times New Roman" w:hAnsi="Times New Roman"/>
          <w:b/>
          <w:bCs/>
          <w:spacing w:val="4"/>
        </w:rPr>
      </w:pPr>
      <w:r w:rsidRPr="008C1128">
        <w:rPr>
          <w:rFonts w:ascii="Times New Roman" w:hAnsi="Times New Roman"/>
          <w:spacing w:val="4"/>
        </w:rPr>
        <w:t xml:space="preserve">1. </w:t>
      </w:r>
      <w:r w:rsidR="00790913" w:rsidRPr="008C1128">
        <w:rPr>
          <w:rFonts w:ascii="Times New Roman" w:hAnsi="Times New Roman"/>
          <w:spacing w:val="4"/>
        </w:rPr>
        <w:t>Nhà đầu tư tham gia phát triển quỹ nhà ở được xem xét ưu tiên tiếp cận quỹ đất, thủ tục đầu tư, vay vốn ưu đãi và các cơ chế hỗ trợ khác theo quy định pháp luật.</w:t>
      </w:r>
      <w:r w:rsidR="00790913" w:rsidRPr="008C1128">
        <w:rPr>
          <w:rFonts w:ascii="Times New Roman" w:hAnsi="Times New Roman"/>
          <w:b/>
          <w:bCs/>
          <w:spacing w:val="4"/>
        </w:rPr>
        <w:t xml:space="preserve"> </w:t>
      </w:r>
    </w:p>
    <w:p w14:paraId="7BC541A4" w14:textId="1E83A7AF" w:rsidR="002A493E" w:rsidRPr="0090796A" w:rsidRDefault="002A493E" w:rsidP="005F37F9">
      <w:pPr>
        <w:spacing w:before="120"/>
        <w:ind w:firstLine="720"/>
        <w:jc w:val="both"/>
        <w:rPr>
          <w:rFonts w:ascii="Times New Roman" w:hAnsi="Times New Roman"/>
        </w:rPr>
      </w:pPr>
      <w:r w:rsidRPr="008C1128">
        <w:rPr>
          <w:rFonts w:ascii="Times New Roman" w:hAnsi="Times New Roman"/>
        </w:rPr>
        <w:t xml:space="preserve">2. </w:t>
      </w:r>
      <w:r w:rsidRPr="0090796A">
        <w:rPr>
          <w:rFonts w:ascii="Times New Roman" w:hAnsi="Times New Roman"/>
        </w:rPr>
        <w:t>Việc lựa chọn chủ đầu tư, giao chủ đầu tư, chấp thuận chủ trương đầu tư và áp dụng cơ chế ưu đãi thực hiện theo quy định của pháp luật hiện hành và quyết định của cơ quan có thẩm quyền.</w:t>
      </w:r>
    </w:p>
    <w:p w14:paraId="0417ADB6" w14:textId="6641FADB" w:rsidR="002A493E" w:rsidRPr="0090796A" w:rsidRDefault="002A493E" w:rsidP="005F37F9">
      <w:pPr>
        <w:spacing w:before="120"/>
        <w:ind w:firstLine="720"/>
        <w:jc w:val="both"/>
        <w:rPr>
          <w:rFonts w:ascii="Times New Roman" w:hAnsi="Times New Roman"/>
        </w:rPr>
      </w:pPr>
      <w:r w:rsidRPr="008C1128">
        <w:rPr>
          <w:rFonts w:ascii="Times New Roman" w:hAnsi="Times New Roman"/>
        </w:rPr>
        <w:lastRenderedPageBreak/>
        <w:t xml:space="preserve">3. </w:t>
      </w:r>
      <w:r w:rsidRPr="0090796A">
        <w:rPr>
          <w:rFonts w:ascii="Times New Roman" w:hAnsi="Times New Roman"/>
        </w:rPr>
        <w:t>Thành phố ưu tiên bố trí quỹ đất sạch hoặc quỹ đất đã được đầu tư hạ tầng kỹ thuật đồng bộ để phát triển nhà ở công vụ, nhà ở cho chuyên gia và nhân lực chất lượng cao.</w:t>
      </w:r>
    </w:p>
    <w:p w14:paraId="3D5D8E16" w14:textId="77777777" w:rsidR="00790913" w:rsidRPr="008C1128" w:rsidRDefault="00790913" w:rsidP="00333ED5">
      <w:pPr>
        <w:jc w:val="center"/>
        <w:outlineLvl w:val="0"/>
        <w:rPr>
          <w:rFonts w:ascii="Times New Roman" w:hAnsi="Times New Roman"/>
          <w:b/>
          <w:bCs/>
          <w:kern w:val="36"/>
        </w:rPr>
      </w:pPr>
      <w:r w:rsidRPr="008C1128">
        <w:rPr>
          <w:rFonts w:ascii="Times New Roman" w:hAnsi="Times New Roman"/>
          <w:b/>
          <w:bCs/>
          <w:kern w:val="36"/>
        </w:rPr>
        <w:t>Chương VI</w:t>
      </w:r>
    </w:p>
    <w:p w14:paraId="4920A3EE" w14:textId="110CD6D5" w:rsidR="00790913" w:rsidRPr="008C1128" w:rsidRDefault="005C146C" w:rsidP="00333ED5">
      <w:pPr>
        <w:jc w:val="center"/>
        <w:outlineLvl w:val="0"/>
        <w:rPr>
          <w:rFonts w:ascii="Times New Roman" w:hAnsi="Times New Roman"/>
          <w:b/>
          <w:bCs/>
          <w:kern w:val="36"/>
        </w:rPr>
      </w:pPr>
      <w:r w:rsidRPr="008C1128">
        <w:rPr>
          <w:rFonts w:ascii="Times New Roman" w:hAnsi="Times New Roman"/>
          <w:b/>
          <w:bCs/>
          <w:kern w:val="36"/>
        </w:rPr>
        <w:t>ĐIỀU KHOẢN THI HÀNH</w:t>
      </w:r>
    </w:p>
    <w:p w14:paraId="043DCC50" w14:textId="35B7E1C7" w:rsidR="00790913" w:rsidRPr="008C1128" w:rsidRDefault="00790913" w:rsidP="00512134">
      <w:pPr>
        <w:spacing w:before="40"/>
        <w:ind w:firstLine="720"/>
        <w:outlineLvl w:val="2"/>
        <w:rPr>
          <w:rFonts w:ascii="Times New Roman" w:hAnsi="Times New Roman"/>
          <w:b/>
          <w:bCs/>
        </w:rPr>
      </w:pPr>
      <w:r w:rsidRPr="008C1128">
        <w:rPr>
          <w:rFonts w:ascii="Times New Roman" w:hAnsi="Times New Roman"/>
          <w:b/>
          <w:bCs/>
        </w:rPr>
        <w:t xml:space="preserve">Điều 20. </w:t>
      </w:r>
      <w:r w:rsidR="005C146C" w:rsidRPr="008C1128">
        <w:rPr>
          <w:rFonts w:ascii="Times New Roman" w:hAnsi="Times New Roman"/>
          <w:b/>
          <w:bCs/>
        </w:rPr>
        <w:t>Tổ chức thi hành</w:t>
      </w:r>
    </w:p>
    <w:p w14:paraId="1C749094" w14:textId="215C1EAE" w:rsidR="005C146C" w:rsidRPr="008C1128" w:rsidRDefault="005C146C" w:rsidP="00512134">
      <w:pPr>
        <w:spacing w:before="40"/>
        <w:ind w:firstLine="720"/>
        <w:outlineLvl w:val="2"/>
        <w:rPr>
          <w:rFonts w:ascii="Times New Roman" w:hAnsi="Times New Roman"/>
        </w:rPr>
      </w:pPr>
      <w:r w:rsidRPr="008C1128">
        <w:rPr>
          <w:rFonts w:ascii="Times New Roman" w:hAnsi="Times New Roman"/>
        </w:rPr>
        <w:t>1. Sở Xây dựng</w:t>
      </w:r>
    </w:p>
    <w:p w14:paraId="51D3CD49" w14:textId="2D421D70" w:rsidR="00790913" w:rsidRPr="008C1128" w:rsidRDefault="005C146C" w:rsidP="00512134">
      <w:pPr>
        <w:spacing w:before="40"/>
        <w:ind w:firstLine="720"/>
        <w:rPr>
          <w:rFonts w:ascii="Times New Roman" w:hAnsi="Times New Roman"/>
        </w:rPr>
      </w:pPr>
      <w:r w:rsidRPr="008C1128">
        <w:rPr>
          <w:rFonts w:ascii="Times New Roman" w:hAnsi="Times New Roman"/>
        </w:rPr>
        <w:t>a)</w:t>
      </w:r>
      <w:r w:rsidR="00790913" w:rsidRPr="008C1128">
        <w:rPr>
          <w:rFonts w:ascii="Times New Roman" w:hAnsi="Times New Roman"/>
        </w:rPr>
        <w:t xml:space="preserve"> Chủ trì xây dựng quy trình xét duyệt, quản lý sử dụng, thu hồi nhà ở và quản lý quỹ nhà ở an sinh.</w:t>
      </w:r>
    </w:p>
    <w:p w14:paraId="45775A83" w14:textId="64C45660" w:rsidR="00790913" w:rsidRPr="008C1128" w:rsidRDefault="005C146C" w:rsidP="00512134">
      <w:pPr>
        <w:spacing w:before="40"/>
        <w:ind w:firstLine="720"/>
        <w:rPr>
          <w:rFonts w:ascii="Times New Roman" w:hAnsi="Times New Roman"/>
        </w:rPr>
      </w:pPr>
      <w:r w:rsidRPr="008C1128">
        <w:rPr>
          <w:rFonts w:ascii="Times New Roman" w:hAnsi="Times New Roman"/>
        </w:rPr>
        <w:t>b)</w:t>
      </w:r>
      <w:r w:rsidR="00790913" w:rsidRPr="008C1128">
        <w:rPr>
          <w:rFonts w:ascii="Times New Roman" w:hAnsi="Times New Roman"/>
        </w:rPr>
        <w:t xml:space="preserve"> Chủ trì tham mưu UBND Thành phố xác định nhu cầu tiếp nhận quỹ nhà hoặc khoản tiền tương đương theo từng dự án</w:t>
      </w:r>
    </w:p>
    <w:p w14:paraId="0ED82A23" w14:textId="34520AC3" w:rsidR="00790913" w:rsidRPr="008C1128" w:rsidRDefault="005C146C" w:rsidP="00512134">
      <w:pPr>
        <w:spacing w:before="40"/>
        <w:ind w:firstLine="720"/>
        <w:rPr>
          <w:rFonts w:ascii="Times New Roman" w:hAnsi="Times New Roman"/>
        </w:rPr>
      </w:pPr>
      <w:r w:rsidRPr="008C1128">
        <w:rPr>
          <w:rFonts w:ascii="Times New Roman" w:hAnsi="Times New Roman"/>
        </w:rPr>
        <w:t>c)</w:t>
      </w:r>
      <w:r w:rsidR="00790913" w:rsidRPr="008C1128">
        <w:rPr>
          <w:rFonts w:ascii="Times New Roman" w:hAnsi="Times New Roman"/>
        </w:rPr>
        <w:t xml:space="preserve"> Xây dựng và vận hành hệ thống cơ sở dữ liệu quản lý quỹ nhà ở thống nhất trên địa bàn Thành phố.</w:t>
      </w:r>
    </w:p>
    <w:p w14:paraId="7339F639" w14:textId="77777777" w:rsidR="005C146C" w:rsidRPr="008C1128" w:rsidRDefault="005C146C" w:rsidP="00512134">
      <w:pPr>
        <w:spacing w:before="40"/>
        <w:ind w:firstLine="720"/>
        <w:jc w:val="both"/>
        <w:rPr>
          <w:rFonts w:ascii="Times New Roman" w:hAnsi="Times New Roman"/>
          <w:spacing w:val="-6"/>
        </w:rPr>
      </w:pPr>
      <w:r w:rsidRPr="008C1128">
        <w:rPr>
          <w:rFonts w:ascii="Times New Roman" w:hAnsi="Times New Roman"/>
          <w:spacing w:val="-6"/>
        </w:rPr>
        <w:t>2</w:t>
      </w:r>
      <w:r w:rsidR="00790913" w:rsidRPr="008C1128">
        <w:rPr>
          <w:rFonts w:ascii="Times New Roman" w:hAnsi="Times New Roman"/>
          <w:spacing w:val="-6"/>
        </w:rPr>
        <w:t xml:space="preserve">. Sở Tài chính: </w:t>
      </w:r>
    </w:p>
    <w:p w14:paraId="5A85109C" w14:textId="77777777" w:rsidR="00462833" w:rsidRPr="008C1128" w:rsidRDefault="00462833" w:rsidP="00512134">
      <w:pPr>
        <w:spacing w:before="40"/>
        <w:ind w:firstLine="720"/>
        <w:rPr>
          <w:rFonts w:ascii="Times New Roman" w:hAnsi="Times New Roman"/>
        </w:rPr>
      </w:pPr>
      <w:r w:rsidRPr="0090796A">
        <w:rPr>
          <w:rFonts w:ascii="Times New Roman" w:hAnsi="Times New Roman"/>
        </w:rPr>
        <w:t>a) Tham mưu Ủy ban nhân dân Thành phố về cơ chế quản lý tài chính đối với quỹ nhà ở;</w:t>
      </w:r>
    </w:p>
    <w:p w14:paraId="2495AAF4" w14:textId="77777777" w:rsidR="00462833" w:rsidRPr="008C1128" w:rsidRDefault="00462833" w:rsidP="00512134">
      <w:pPr>
        <w:spacing w:before="40"/>
        <w:ind w:firstLine="720"/>
        <w:rPr>
          <w:rFonts w:ascii="Times New Roman" w:hAnsi="Times New Roman"/>
        </w:rPr>
      </w:pPr>
      <w:r w:rsidRPr="0090796A">
        <w:rPr>
          <w:rFonts w:ascii="Times New Roman" w:hAnsi="Times New Roman"/>
        </w:rPr>
        <w:t>b) Hướng dẫn quản lý nguồn thu, chi, bảo trì, tái đầu tư quỹ nhà ở;</w:t>
      </w:r>
    </w:p>
    <w:p w14:paraId="712B5C3D" w14:textId="77777777" w:rsidR="00462833" w:rsidRPr="008C1128" w:rsidRDefault="00462833" w:rsidP="00512134">
      <w:pPr>
        <w:spacing w:before="40"/>
        <w:ind w:firstLine="720"/>
        <w:rPr>
          <w:rFonts w:ascii="Times New Roman" w:hAnsi="Times New Roman"/>
        </w:rPr>
      </w:pPr>
      <w:r w:rsidRPr="0090796A">
        <w:rPr>
          <w:rFonts w:ascii="Times New Roman" w:hAnsi="Times New Roman"/>
        </w:rPr>
        <w:t>c) Thẩm định phương án tài chính đối với các dự án tạo lập quỹ nhà ở thuộc thẩm quyền;</w:t>
      </w:r>
    </w:p>
    <w:p w14:paraId="19991976" w14:textId="5F3AE335" w:rsidR="00462833" w:rsidRPr="0090796A" w:rsidRDefault="00462833" w:rsidP="00512134">
      <w:pPr>
        <w:spacing w:before="40"/>
        <w:ind w:firstLine="720"/>
        <w:rPr>
          <w:rFonts w:ascii="Times New Roman" w:hAnsi="Times New Roman"/>
        </w:rPr>
      </w:pPr>
      <w:r w:rsidRPr="0090796A">
        <w:rPr>
          <w:rFonts w:ascii="Times New Roman" w:hAnsi="Times New Roman"/>
        </w:rPr>
        <w:t>d) Phối hợp kiểm tra việc sử dụng ngân sách và nguồn thu từ quỹ nhà ở.</w:t>
      </w:r>
    </w:p>
    <w:p w14:paraId="40E79EAD" w14:textId="77777777" w:rsidR="00462833" w:rsidRPr="008C1128" w:rsidRDefault="005C146C" w:rsidP="00512134">
      <w:pPr>
        <w:spacing w:before="40"/>
        <w:ind w:firstLine="720"/>
        <w:jc w:val="both"/>
        <w:rPr>
          <w:rFonts w:ascii="Times New Roman" w:hAnsi="Times New Roman"/>
        </w:rPr>
      </w:pPr>
      <w:r w:rsidRPr="008C1128">
        <w:rPr>
          <w:rFonts w:ascii="Times New Roman" w:hAnsi="Times New Roman"/>
        </w:rPr>
        <w:t>3</w:t>
      </w:r>
      <w:r w:rsidR="00790913" w:rsidRPr="008C1128">
        <w:rPr>
          <w:rFonts w:ascii="Times New Roman" w:hAnsi="Times New Roman"/>
        </w:rPr>
        <w:t>. Sở Quy hoạch – Kiến trúc</w:t>
      </w:r>
    </w:p>
    <w:p w14:paraId="00EF10C0" w14:textId="77777777" w:rsidR="00462833" w:rsidRPr="008C1128" w:rsidRDefault="00462833" w:rsidP="00512134">
      <w:pPr>
        <w:spacing w:before="40"/>
        <w:ind w:firstLine="720"/>
        <w:jc w:val="both"/>
        <w:rPr>
          <w:rFonts w:ascii="Times New Roman" w:hAnsi="Times New Roman"/>
        </w:rPr>
      </w:pPr>
      <w:r w:rsidRPr="0090796A">
        <w:rPr>
          <w:rFonts w:ascii="Times New Roman" w:hAnsi="Times New Roman"/>
        </w:rPr>
        <w:t>a) Chủ trì rà soát, tham mưu lập, điều chỉnh, cập nhật các đồ án quy hoạch chung, quy hoạch phân khu, quy hoạch chi tiết phù hợp với nhu cầu phát triển quỹ nhà ở;</w:t>
      </w:r>
    </w:p>
    <w:p w14:paraId="4D918AF5" w14:textId="108CB456" w:rsidR="00462833" w:rsidRPr="0090796A" w:rsidRDefault="00462833" w:rsidP="00512134">
      <w:pPr>
        <w:spacing w:before="40"/>
        <w:ind w:firstLine="720"/>
        <w:jc w:val="both"/>
        <w:rPr>
          <w:rFonts w:ascii="Times New Roman" w:hAnsi="Times New Roman"/>
        </w:rPr>
      </w:pPr>
      <w:r w:rsidRPr="0090796A">
        <w:rPr>
          <w:rFonts w:ascii="Times New Roman" w:hAnsi="Times New Roman"/>
        </w:rPr>
        <w:t>b) Phối hợp xác định vị trí, quy mô, chỉ tiêu quy hoạch đối với các dự án phát triển nhà ở phục vụ mục tiêu an sinh xã hội.</w:t>
      </w:r>
    </w:p>
    <w:p w14:paraId="3A0B4BF5" w14:textId="665423AC" w:rsidR="00790913" w:rsidRPr="008C1128" w:rsidRDefault="005C146C" w:rsidP="00512134">
      <w:pPr>
        <w:spacing w:before="40"/>
        <w:ind w:firstLine="720"/>
        <w:jc w:val="both"/>
        <w:rPr>
          <w:rFonts w:ascii="Times New Roman" w:hAnsi="Times New Roman"/>
        </w:rPr>
      </w:pPr>
      <w:r w:rsidRPr="008C1128">
        <w:rPr>
          <w:rFonts w:ascii="Times New Roman" w:hAnsi="Times New Roman"/>
        </w:rPr>
        <w:t>4</w:t>
      </w:r>
      <w:r w:rsidR="00790913" w:rsidRPr="008C1128">
        <w:rPr>
          <w:rFonts w:ascii="Times New Roman" w:hAnsi="Times New Roman"/>
        </w:rPr>
        <w:t xml:space="preserve">. Sở Nông nghiệp và Môi trường: </w:t>
      </w:r>
    </w:p>
    <w:p w14:paraId="78298B66" w14:textId="18825FCC" w:rsidR="00462833" w:rsidRPr="008C1128" w:rsidRDefault="00462833" w:rsidP="00512134">
      <w:pPr>
        <w:spacing w:before="40"/>
        <w:ind w:firstLine="720"/>
        <w:jc w:val="both"/>
        <w:rPr>
          <w:rFonts w:ascii="Times New Roman" w:hAnsi="Times New Roman"/>
          <w:spacing w:val="-6"/>
        </w:rPr>
      </w:pPr>
      <w:r w:rsidRPr="008C1128">
        <w:rPr>
          <w:rFonts w:ascii="Times New Roman" w:hAnsi="Times New Roman"/>
          <w:spacing w:val="-6"/>
        </w:rPr>
        <w:t xml:space="preserve">a) </w:t>
      </w:r>
      <w:r w:rsidR="00790913" w:rsidRPr="008C1128">
        <w:rPr>
          <w:rFonts w:ascii="Times New Roman" w:hAnsi="Times New Roman"/>
          <w:spacing w:val="-6"/>
        </w:rPr>
        <w:t>Chủ trì rà soát, lập danh mục quỹ đất đủ điều kiện phát triển nhà ở phục vụ mục tiêu an sinh xã hội, báo cáo UBND Thành phố xem xét quyết định hằng năm;</w:t>
      </w:r>
    </w:p>
    <w:p w14:paraId="5E6DD131" w14:textId="4C1B121E" w:rsidR="00790913" w:rsidRPr="008C1128" w:rsidRDefault="00462833" w:rsidP="00512134">
      <w:pPr>
        <w:spacing w:before="40"/>
        <w:ind w:firstLine="720"/>
        <w:jc w:val="both"/>
        <w:rPr>
          <w:rFonts w:ascii="Times New Roman" w:hAnsi="Times New Roman"/>
        </w:rPr>
      </w:pPr>
      <w:r w:rsidRPr="008C1128">
        <w:rPr>
          <w:rFonts w:ascii="Times New Roman" w:hAnsi="Times New Roman"/>
        </w:rPr>
        <w:t>b)</w:t>
      </w:r>
      <w:r w:rsidR="00790913" w:rsidRPr="008C1128">
        <w:rPr>
          <w:rFonts w:ascii="Times New Roman" w:hAnsi="Times New Roman"/>
        </w:rPr>
        <w:t xml:space="preserve"> </w:t>
      </w:r>
      <w:r w:rsidRPr="008C1128">
        <w:rPr>
          <w:rFonts w:ascii="Times New Roman" w:hAnsi="Times New Roman"/>
        </w:rPr>
        <w:t>H</w:t>
      </w:r>
      <w:r w:rsidR="00790913" w:rsidRPr="008C1128">
        <w:rPr>
          <w:rFonts w:ascii="Times New Roman" w:hAnsi="Times New Roman"/>
        </w:rPr>
        <w:t>ướng dẫn thủ tục đất đai đối với dự án phát triển quỹ nhà ở, kết nối dữ liệu đất đai với cơ sở dữ liệu quản lý quỹ nhà ở.</w:t>
      </w:r>
    </w:p>
    <w:p w14:paraId="35FF20D0" w14:textId="49545F78" w:rsidR="00790913" w:rsidRPr="008C1128" w:rsidRDefault="005C146C" w:rsidP="00512134">
      <w:pPr>
        <w:spacing w:before="40"/>
        <w:ind w:firstLine="720"/>
        <w:jc w:val="both"/>
        <w:rPr>
          <w:rFonts w:ascii="Times New Roman" w:hAnsi="Times New Roman"/>
        </w:rPr>
      </w:pPr>
      <w:r w:rsidRPr="008C1128">
        <w:rPr>
          <w:rFonts w:ascii="Times New Roman" w:hAnsi="Times New Roman"/>
        </w:rPr>
        <w:t>5</w:t>
      </w:r>
      <w:r w:rsidR="00790913" w:rsidRPr="008C1128">
        <w:rPr>
          <w:rFonts w:ascii="Times New Roman" w:hAnsi="Times New Roman"/>
        </w:rPr>
        <w:t>. Sở Nội vụ:</w:t>
      </w:r>
    </w:p>
    <w:p w14:paraId="179AA781" w14:textId="77777777" w:rsidR="00790913" w:rsidRPr="008C1128" w:rsidRDefault="00790913" w:rsidP="00512134">
      <w:pPr>
        <w:spacing w:before="40"/>
        <w:ind w:firstLine="720"/>
        <w:jc w:val="both"/>
        <w:rPr>
          <w:rFonts w:ascii="Times New Roman" w:hAnsi="Times New Roman"/>
        </w:rPr>
      </w:pPr>
      <w:r w:rsidRPr="008C1128">
        <w:rPr>
          <w:rFonts w:ascii="Times New Roman" w:hAnsi="Times New Roman"/>
        </w:rPr>
        <w:t>Phối hợp xác nhận đối tượng là cán bộ, công chức, viên chức, chuyên gia, nhân lực chất lượng cao thuộc diện được xem xét bố trí nhà ở.</w:t>
      </w:r>
    </w:p>
    <w:p w14:paraId="2318AE79" w14:textId="4508E640" w:rsidR="00790913" w:rsidRPr="008C1128" w:rsidRDefault="005C146C" w:rsidP="00512134">
      <w:pPr>
        <w:spacing w:before="40"/>
        <w:ind w:firstLine="720"/>
        <w:jc w:val="both"/>
        <w:rPr>
          <w:rFonts w:ascii="Times New Roman" w:hAnsi="Times New Roman"/>
        </w:rPr>
      </w:pPr>
      <w:r w:rsidRPr="008C1128">
        <w:rPr>
          <w:rFonts w:ascii="Times New Roman" w:hAnsi="Times New Roman"/>
        </w:rPr>
        <w:t>6</w:t>
      </w:r>
      <w:r w:rsidR="00790913" w:rsidRPr="008C1128">
        <w:rPr>
          <w:rFonts w:ascii="Times New Roman" w:hAnsi="Times New Roman"/>
        </w:rPr>
        <w:t xml:space="preserve">. Trách nhiệm của đơn vị quản lý vận hành: </w:t>
      </w:r>
    </w:p>
    <w:p w14:paraId="74D4581C" w14:textId="77777777" w:rsidR="00E700EB" w:rsidRPr="008C1128" w:rsidRDefault="00E700EB" w:rsidP="00512134">
      <w:pPr>
        <w:spacing w:before="40"/>
        <w:ind w:firstLine="720"/>
        <w:jc w:val="both"/>
        <w:rPr>
          <w:rFonts w:ascii="Times New Roman" w:hAnsi="Times New Roman"/>
        </w:rPr>
      </w:pPr>
      <w:r w:rsidRPr="0090796A">
        <w:rPr>
          <w:rFonts w:ascii="Times New Roman" w:hAnsi="Times New Roman"/>
        </w:rPr>
        <w:t>a) Quản lý hồ sơ, người sử dụng nhà ở, ký hợp đồng, thu tiền thuê, phí dịch vụ theo quy định;</w:t>
      </w:r>
    </w:p>
    <w:p w14:paraId="11450EE1" w14:textId="77777777" w:rsidR="00E700EB" w:rsidRPr="008C1128" w:rsidRDefault="00E700EB" w:rsidP="00512134">
      <w:pPr>
        <w:spacing w:before="40"/>
        <w:ind w:firstLine="720"/>
        <w:jc w:val="both"/>
        <w:rPr>
          <w:rFonts w:ascii="Times New Roman" w:hAnsi="Times New Roman"/>
        </w:rPr>
      </w:pPr>
      <w:r w:rsidRPr="0090796A">
        <w:rPr>
          <w:rFonts w:ascii="Times New Roman" w:hAnsi="Times New Roman"/>
        </w:rPr>
        <w:t>b) Bảo đảm an toàn, vệ sinh, an ninh trật tự, phòng cháy chữa cháy, tiếp nhận và xử lý phản ánh của người sử dụng;</w:t>
      </w:r>
    </w:p>
    <w:p w14:paraId="21588603" w14:textId="77777777" w:rsidR="00E700EB" w:rsidRPr="008C1128" w:rsidRDefault="00E700EB" w:rsidP="00512134">
      <w:pPr>
        <w:spacing w:before="40"/>
        <w:ind w:firstLine="720"/>
        <w:jc w:val="both"/>
        <w:rPr>
          <w:rFonts w:ascii="Times New Roman" w:hAnsi="Times New Roman"/>
          <w:spacing w:val="-6"/>
        </w:rPr>
      </w:pPr>
      <w:r w:rsidRPr="0090796A">
        <w:rPr>
          <w:rFonts w:ascii="Times New Roman" w:hAnsi="Times New Roman"/>
          <w:spacing w:val="-6"/>
        </w:rPr>
        <w:t>c) Kiểm tra định kỳ, xây dựng kế hoạch, dự toán bảo trì nhà ở theo quy định;</w:t>
      </w:r>
    </w:p>
    <w:p w14:paraId="5C19E460" w14:textId="77777777" w:rsidR="00E700EB" w:rsidRPr="008C1128" w:rsidRDefault="00E700EB" w:rsidP="00512134">
      <w:pPr>
        <w:spacing w:before="40"/>
        <w:ind w:firstLine="720"/>
        <w:jc w:val="both"/>
        <w:rPr>
          <w:rFonts w:ascii="Times New Roman" w:hAnsi="Times New Roman"/>
        </w:rPr>
      </w:pPr>
      <w:r w:rsidRPr="0090796A">
        <w:rPr>
          <w:rFonts w:ascii="Times New Roman" w:hAnsi="Times New Roman"/>
        </w:rPr>
        <w:t>d) Định kỳ báo cáo Sở Xây dựng và cơ quan có thẩm quyền về công tác quản lý, sử dụng nhà ở.</w:t>
      </w:r>
    </w:p>
    <w:p w14:paraId="6019571E" w14:textId="259A149C" w:rsidR="00790913" w:rsidRPr="008C1128" w:rsidRDefault="005C146C" w:rsidP="00512134">
      <w:pPr>
        <w:spacing w:before="40"/>
        <w:ind w:firstLine="720"/>
        <w:jc w:val="both"/>
        <w:rPr>
          <w:rFonts w:ascii="Times New Roman" w:hAnsi="Times New Roman"/>
        </w:rPr>
      </w:pPr>
      <w:r w:rsidRPr="008C1128">
        <w:rPr>
          <w:rFonts w:ascii="Times New Roman" w:hAnsi="Times New Roman"/>
        </w:rPr>
        <w:lastRenderedPageBreak/>
        <w:t>7</w:t>
      </w:r>
      <w:r w:rsidR="00790913" w:rsidRPr="008C1128">
        <w:rPr>
          <w:rFonts w:ascii="Times New Roman" w:hAnsi="Times New Roman"/>
        </w:rPr>
        <w:t>. Trách nhiệm của người sử dụng nhà ở</w:t>
      </w:r>
    </w:p>
    <w:p w14:paraId="47300ABE" w14:textId="61CD9E7E" w:rsidR="00790913" w:rsidRPr="008C1128" w:rsidRDefault="00E700EB" w:rsidP="00512134">
      <w:pPr>
        <w:spacing w:before="40"/>
        <w:ind w:firstLine="720"/>
        <w:jc w:val="both"/>
        <w:rPr>
          <w:rFonts w:ascii="Times New Roman" w:hAnsi="Times New Roman"/>
        </w:rPr>
      </w:pPr>
      <w:r w:rsidRPr="008C1128">
        <w:rPr>
          <w:rFonts w:ascii="Times New Roman" w:hAnsi="Times New Roman"/>
        </w:rPr>
        <w:t xml:space="preserve">a) </w:t>
      </w:r>
      <w:r w:rsidR="00790913" w:rsidRPr="008C1128">
        <w:rPr>
          <w:rFonts w:ascii="Times New Roman" w:hAnsi="Times New Roman"/>
        </w:rPr>
        <w:t>Sử dụng nhà ở đúng mục đích, không cho thuê lại, cho mượn, chuyển nhượng, thế chấp, góp vốn bằng nhà ở</w:t>
      </w:r>
      <w:r w:rsidRPr="008C1128">
        <w:rPr>
          <w:rFonts w:ascii="Times New Roman" w:hAnsi="Times New Roman"/>
        </w:rPr>
        <w:t>;</w:t>
      </w:r>
    </w:p>
    <w:p w14:paraId="1918E3A2" w14:textId="0D71235D" w:rsidR="00790913" w:rsidRPr="008C1128" w:rsidRDefault="00E700EB" w:rsidP="00512134">
      <w:pPr>
        <w:spacing w:before="40"/>
        <w:ind w:firstLine="720"/>
        <w:jc w:val="both"/>
        <w:rPr>
          <w:rFonts w:ascii="Times New Roman" w:hAnsi="Times New Roman"/>
        </w:rPr>
      </w:pPr>
      <w:r w:rsidRPr="008C1128">
        <w:rPr>
          <w:rFonts w:ascii="Times New Roman" w:hAnsi="Times New Roman"/>
        </w:rPr>
        <w:t xml:space="preserve">b) </w:t>
      </w:r>
      <w:r w:rsidR="00790913" w:rsidRPr="008C1128">
        <w:rPr>
          <w:rFonts w:ascii="Times New Roman" w:hAnsi="Times New Roman"/>
        </w:rPr>
        <w:t>Thanh toán đầy đủ, đúng hạn tiền thuê, phí dịch vụ và các khoản chi phí hợp pháp</w:t>
      </w:r>
      <w:r w:rsidRPr="008C1128">
        <w:rPr>
          <w:rFonts w:ascii="Times New Roman" w:hAnsi="Times New Roman"/>
        </w:rPr>
        <w:t>;</w:t>
      </w:r>
    </w:p>
    <w:p w14:paraId="6AE171B3" w14:textId="59ADDB74" w:rsidR="00790913" w:rsidRPr="008C1128" w:rsidRDefault="00E700EB" w:rsidP="00512134">
      <w:pPr>
        <w:spacing w:before="40"/>
        <w:ind w:firstLine="720"/>
        <w:jc w:val="both"/>
        <w:rPr>
          <w:rFonts w:ascii="Times New Roman" w:hAnsi="Times New Roman"/>
        </w:rPr>
      </w:pPr>
      <w:r w:rsidRPr="008C1128">
        <w:rPr>
          <w:rFonts w:ascii="Times New Roman" w:hAnsi="Times New Roman"/>
        </w:rPr>
        <w:t xml:space="preserve">c) </w:t>
      </w:r>
      <w:r w:rsidR="00790913" w:rsidRPr="008C1128">
        <w:rPr>
          <w:rFonts w:ascii="Times New Roman" w:hAnsi="Times New Roman"/>
        </w:rPr>
        <w:t>Không tự ý cải tạo, sửa chữa làm thay đổi kết cấu, công năng nhà ở</w:t>
      </w:r>
      <w:r w:rsidRPr="008C1128">
        <w:rPr>
          <w:rFonts w:ascii="Times New Roman" w:hAnsi="Times New Roman"/>
        </w:rPr>
        <w:t>;</w:t>
      </w:r>
    </w:p>
    <w:p w14:paraId="65D3D48A" w14:textId="207232D4" w:rsidR="00790913" w:rsidRPr="008C1128" w:rsidRDefault="00E700EB" w:rsidP="00512134">
      <w:pPr>
        <w:spacing w:before="40"/>
        <w:ind w:firstLine="720"/>
        <w:jc w:val="both"/>
        <w:rPr>
          <w:rFonts w:ascii="Times New Roman" w:hAnsi="Times New Roman"/>
        </w:rPr>
      </w:pPr>
      <w:r w:rsidRPr="008C1128">
        <w:rPr>
          <w:rFonts w:ascii="Times New Roman" w:hAnsi="Times New Roman"/>
        </w:rPr>
        <w:t xml:space="preserve">d) </w:t>
      </w:r>
      <w:r w:rsidR="00790913" w:rsidRPr="008C1128">
        <w:rPr>
          <w:rFonts w:ascii="Times New Roman" w:hAnsi="Times New Roman"/>
        </w:rPr>
        <w:t xml:space="preserve">Chấp hành kiểm tra của cơ quan có thẩm quyền. </w:t>
      </w:r>
    </w:p>
    <w:p w14:paraId="0A8D9D5C" w14:textId="2060AB4B" w:rsidR="00790913" w:rsidRPr="00333ED5" w:rsidRDefault="00E700EB" w:rsidP="00512134">
      <w:pPr>
        <w:spacing w:before="40"/>
        <w:ind w:firstLine="720"/>
        <w:jc w:val="both"/>
        <w:rPr>
          <w:rFonts w:ascii="Times New Roman" w:hAnsi="Times New Roman"/>
          <w:spacing w:val="-12"/>
        </w:rPr>
      </w:pPr>
      <w:r w:rsidRPr="00333ED5">
        <w:rPr>
          <w:rFonts w:ascii="Times New Roman" w:hAnsi="Times New Roman"/>
          <w:spacing w:val="-12"/>
        </w:rPr>
        <w:t xml:space="preserve">đ) </w:t>
      </w:r>
      <w:r w:rsidR="00790913" w:rsidRPr="00333ED5">
        <w:rPr>
          <w:rFonts w:ascii="Times New Roman" w:hAnsi="Times New Roman"/>
          <w:spacing w:val="-12"/>
        </w:rPr>
        <w:t xml:space="preserve">Bàn giao nhà ở đúng thời hạn khi hết hạn sử dụng hoặc có quyết định thu hồi. </w:t>
      </w:r>
    </w:p>
    <w:p w14:paraId="75DA831F" w14:textId="066D5544" w:rsidR="00790913" w:rsidRPr="008C1128" w:rsidRDefault="00790913" w:rsidP="00512134">
      <w:pPr>
        <w:spacing w:before="40"/>
        <w:ind w:firstLine="720"/>
        <w:jc w:val="both"/>
        <w:rPr>
          <w:rFonts w:ascii="Times New Roman" w:hAnsi="Times New Roman"/>
          <w:b/>
          <w:bCs/>
          <w:spacing w:val="-6"/>
        </w:rPr>
      </w:pPr>
      <w:r w:rsidRPr="008C1128">
        <w:rPr>
          <w:rFonts w:ascii="Times New Roman" w:hAnsi="Times New Roman"/>
          <w:b/>
          <w:bCs/>
          <w:spacing w:val="-6"/>
        </w:rPr>
        <w:t>Điều 2</w:t>
      </w:r>
      <w:r w:rsidR="005C146C" w:rsidRPr="008C1128">
        <w:rPr>
          <w:rFonts w:ascii="Times New Roman" w:hAnsi="Times New Roman"/>
          <w:b/>
          <w:bCs/>
          <w:spacing w:val="-6"/>
        </w:rPr>
        <w:t>1</w:t>
      </w:r>
      <w:r w:rsidRPr="008C1128">
        <w:rPr>
          <w:rFonts w:ascii="Times New Roman" w:hAnsi="Times New Roman"/>
          <w:b/>
          <w:bCs/>
          <w:spacing w:val="-6"/>
        </w:rPr>
        <w:t>. Kiểm tra và xử lý vi phạm</w:t>
      </w:r>
    </w:p>
    <w:p w14:paraId="5AE53F03" w14:textId="77777777" w:rsidR="00790913" w:rsidRPr="008C1128" w:rsidRDefault="00790913" w:rsidP="00512134">
      <w:pPr>
        <w:spacing w:before="40"/>
        <w:ind w:firstLine="720"/>
        <w:jc w:val="both"/>
        <w:rPr>
          <w:rFonts w:ascii="Times New Roman" w:hAnsi="Times New Roman"/>
          <w:b/>
          <w:bCs/>
          <w:spacing w:val="-6"/>
        </w:rPr>
      </w:pPr>
      <w:r w:rsidRPr="008C1128">
        <w:rPr>
          <w:rFonts w:ascii="Times New Roman" w:hAnsi="Times New Roman"/>
          <w:spacing w:val="-6"/>
        </w:rPr>
        <w:t xml:space="preserve">1. Cơ quan quản lý nhà ở có trách nhiệm tổ chức kiểm tra định kỳ hoặc đột xuất việc quản lý, sử dụng quỹ nhà ở. </w:t>
      </w:r>
    </w:p>
    <w:p w14:paraId="27AF2E95" w14:textId="77777777" w:rsidR="00790913" w:rsidRPr="008C1128" w:rsidRDefault="00790913" w:rsidP="00512134">
      <w:pPr>
        <w:spacing w:before="40"/>
        <w:ind w:firstLine="720"/>
        <w:jc w:val="both"/>
        <w:rPr>
          <w:rFonts w:ascii="Times New Roman" w:hAnsi="Times New Roman"/>
          <w:spacing w:val="-6"/>
        </w:rPr>
      </w:pPr>
      <w:r w:rsidRPr="008C1128">
        <w:rPr>
          <w:rFonts w:ascii="Times New Roman" w:hAnsi="Times New Roman"/>
          <w:spacing w:val="-6"/>
        </w:rPr>
        <w:t>2.</w:t>
      </w:r>
      <w:r w:rsidRPr="008C1128">
        <w:rPr>
          <w:rFonts w:ascii="Times New Roman" w:hAnsi="Times New Roman"/>
          <w:b/>
          <w:bCs/>
          <w:spacing w:val="-6"/>
        </w:rPr>
        <w:t xml:space="preserve"> </w:t>
      </w:r>
      <w:r w:rsidRPr="008C1128">
        <w:rPr>
          <w:rFonts w:ascii="Times New Roman" w:hAnsi="Times New Roman"/>
          <w:spacing w:val="-6"/>
        </w:rPr>
        <w:t>Tổ chức, cá nhân vi phạm tùy theo tính chất, mức độ sẽ bị: Thu hồi nhà ở; chấm dứt hợp đồng; bồi thường thiệt hại; xử phạt vi phạm hành chính.</w:t>
      </w:r>
    </w:p>
    <w:p w14:paraId="2CC746D5" w14:textId="77777777" w:rsidR="00E700EB" w:rsidRPr="0090796A" w:rsidRDefault="00790913" w:rsidP="00512134">
      <w:pPr>
        <w:spacing w:before="40"/>
        <w:ind w:firstLine="720"/>
        <w:jc w:val="both"/>
        <w:rPr>
          <w:rFonts w:ascii="Times New Roman" w:hAnsi="Times New Roman"/>
        </w:rPr>
      </w:pPr>
      <w:r w:rsidRPr="008C1128">
        <w:rPr>
          <w:rFonts w:ascii="Times New Roman" w:hAnsi="Times New Roman"/>
          <w:spacing w:val="-6"/>
        </w:rPr>
        <w:t xml:space="preserve">3. </w:t>
      </w:r>
      <w:r w:rsidR="00E700EB" w:rsidRPr="0090796A">
        <w:rPr>
          <w:rFonts w:ascii="Times New Roman" w:hAnsi="Times New Roman"/>
        </w:rPr>
        <w:t>Hằng năm, cơ quan quản lý nhà ở tổ chức rà soát điều kiện sử dụng nhà ở của các đối tượng được bố trí; trường hợp không còn đáp ứng điều kiện thì xem xét thu hồi theo quy định.</w:t>
      </w:r>
    </w:p>
    <w:p w14:paraId="7C6272B5" w14:textId="04D70E58" w:rsidR="00790913" w:rsidRPr="008C1128" w:rsidRDefault="00790913" w:rsidP="00512134">
      <w:pPr>
        <w:spacing w:before="40"/>
        <w:ind w:firstLine="720"/>
        <w:jc w:val="both"/>
        <w:outlineLvl w:val="2"/>
        <w:rPr>
          <w:rFonts w:ascii="Times New Roman" w:hAnsi="Times New Roman"/>
          <w:b/>
          <w:bCs/>
        </w:rPr>
      </w:pPr>
      <w:r w:rsidRPr="008C1128">
        <w:rPr>
          <w:rFonts w:ascii="Times New Roman" w:hAnsi="Times New Roman"/>
          <w:b/>
          <w:bCs/>
        </w:rPr>
        <w:t>Điều 2</w:t>
      </w:r>
      <w:r w:rsidR="005C146C" w:rsidRPr="008C1128">
        <w:rPr>
          <w:rFonts w:ascii="Times New Roman" w:hAnsi="Times New Roman"/>
          <w:b/>
          <w:bCs/>
        </w:rPr>
        <w:t>2</w:t>
      </w:r>
      <w:r w:rsidRPr="008C1128">
        <w:rPr>
          <w:rFonts w:ascii="Times New Roman" w:hAnsi="Times New Roman"/>
          <w:b/>
          <w:bCs/>
        </w:rPr>
        <w:t>. Hiệu lực thi hành</w:t>
      </w:r>
    </w:p>
    <w:p w14:paraId="5F8FAA2F" w14:textId="77777777" w:rsidR="00790913" w:rsidRPr="008C1128" w:rsidRDefault="00790913" w:rsidP="00512134">
      <w:pPr>
        <w:spacing w:before="40"/>
        <w:ind w:firstLine="720"/>
        <w:jc w:val="both"/>
        <w:outlineLvl w:val="2"/>
        <w:rPr>
          <w:rFonts w:ascii="Times New Roman" w:hAnsi="Times New Roman"/>
        </w:rPr>
      </w:pPr>
      <w:r w:rsidRPr="008C1128">
        <w:rPr>
          <w:rFonts w:ascii="Times New Roman" w:hAnsi="Times New Roman"/>
        </w:rPr>
        <w:t>Quy định này có hiệu lực kể từ ngày … tháng … năm 2026.</w:t>
      </w:r>
    </w:p>
    <w:p w14:paraId="68B45DA9" w14:textId="15B1D2C3" w:rsidR="00790913" w:rsidRPr="00333ED5" w:rsidRDefault="00790913" w:rsidP="00512134">
      <w:pPr>
        <w:spacing w:before="40"/>
        <w:ind w:firstLine="720"/>
        <w:jc w:val="both"/>
        <w:outlineLvl w:val="2"/>
        <w:rPr>
          <w:rFonts w:ascii="Times New Roman" w:hAnsi="Times New Roman"/>
          <w:spacing w:val="-6"/>
        </w:rPr>
      </w:pPr>
      <w:r w:rsidRPr="00333ED5">
        <w:rPr>
          <w:rFonts w:ascii="Times New Roman" w:hAnsi="Times New Roman"/>
          <w:color w:val="000000"/>
          <w:spacing w:val="-6"/>
        </w:rPr>
        <w:t>Chánh Văn phòng Ủy ban nhân Thành phố, Thủ trưởng các Sở, ban, ngành Thành phố, Chủ tịch Ủy ban nhân dân các xã, phường; Thủ trưởng các cơ quan, đơn vị và tổ chức, cá nhân có liên quan chịu trách nhiệm thi hành Quyết định này.</w:t>
      </w:r>
    </w:p>
    <w:p w14:paraId="48FF622E" w14:textId="70BB7EE7" w:rsidR="0065354C" w:rsidRDefault="00790913" w:rsidP="00512134">
      <w:pPr>
        <w:spacing w:before="40"/>
        <w:ind w:firstLine="720"/>
        <w:jc w:val="both"/>
        <w:outlineLvl w:val="2"/>
        <w:rPr>
          <w:rFonts w:ascii="Times New Roman" w:hAnsi="Times New Roman"/>
          <w:color w:val="000000"/>
        </w:rPr>
      </w:pPr>
      <w:r w:rsidRPr="008C1128">
        <w:rPr>
          <w:rFonts w:ascii="Times New Roman" w:hAnsi="Times New Roman"/>
        </w:rPr>
        <w:t xml:space="preserve">Trong quá trình thực hiện, nếu có khó khăn, vướng mắc, các cơ quan, tổ chức, cá nhân </w:t>
      </w:r>
      <w:r w:rsidR="00D746CF" w:rsidRPr="008C1128">
        <w:rPr>
          <w:rFonts w:ascii="Times New Roman" w:hAnsi="Times New Roman"/>
        </w:rPr>
        <w:t xml:space="preserve">kịp thời </w:t>
      </w:r>
      <w:r w:rsidRPr="008C1128">
        <w:rPr>
          <w:rFonts w:ascii="Times New Roman" w:hAnsi="Times New Roman"/>
        </w:rPr>
        <w:t>phản ánh về Sở Xây dựng để tổng hợp, báo cáo UBND Thành phố xem xét sửa đổi, bổ sung cho phù hợp.</w:t>
      </w:r>
      <w:r w:rsidR="0065354C" w:rsidRPr="008C1128">
        <w:rPr>
          <w:rFonts w:ascii="Times New Roman" w:hAnsi="Times New Roman"/>
          <w:color w:val="000000"/>
        </w:rPr>
        <w:t>/.</w:t>
      </w:r>
    </w:p>
    <w:p w14:paraId="6D8ECE0E" w14:textId="77777777" w:rsidR="00D4440D" w:rsidRPr="008C1128" w:rsidRDefault="00D4440D" w:rsidP="00D4440D">
      <w:pPr>
        <w:spacing w:before="60"/>
        <w:ind w:firstLine="720"/>
        <w:jc w:val="both"/>
        <w:outlineLvl w:val="2"/>
        <w:rPr>
          <w:rFonts w:ascii="Times New Roman" w:hAnsi="Times New Roman"/>
        </w:rPr>
      </w:pPr>
    </w:p>
    <w:tbl>
      <w:tblPr>
        <w:tblW w:w="0" w:type="auto"/>
        <w:tblCellMar>
          <w:left w:w="0" w:type="dxa"/>
          <w:right w:w="0" w:type="dxa"/>
        </w:tblCellMar>
        <w:tblLook w:val="0000" w:firstRow="0" w:lastRow="0" w:firstColumn="0" w:lastColumn="0" w:noHBand="0" w:noVBand="0"/>
      </w:tblPr>
      <w:tblGrid>
        <w:gridCol w:w="5353"/>
        <w:gridCol w:w="3719"/>
      </w:tblGrid>
      <w:tr w:rsidR="0089603B" w:rsidRPr="007522E9" w14:paraId="4D37FC64" w14:textId="77777777" w:rsidTr="00695DA8">
        <w:tc>
          <w:tcPr>
            <w:tcW w:w="5353" w:type="dxa"/>
            <w:tcMar>
              <w:top w:w="0" w:type="dxa"/>
              <w:left w:w="108" w:type="dxa"/>
              <w:bottom w:w="0" w:type="dxa"/>
              <w:right w:w="108" w:type="dxa"/>
            </w:tcMar>
          </w:tcPr>
          <w:p w14:paraId="5A5AD93C" w14:textId="77777777" w:rsidR="0089603B" w:rsidRPr="00F51D63" w:rsidRDefault="0089603B">
            <w:pPr>
              <w:autoSpaceDE w:val="0"/>
              <w:autoSpaceDN w:val="0"/>
              <w:adjustRightInd w:val="0"/>
              <w:spacing w:before="120" w:line="300" w:lineRule="exact"/>
              <w:jc w:val="both"/>
              <w:rPr>
                <w:rFonts w:ascii="Times New Roman" w:hAnsi="Times New Roman"/>
                <w:b/>
                <w:i/>
                <w:iCs/>
                <w:sz w:val="24"/>
                <w:szCs w:val="24"/>
              </w:rPr>
            </w:pPr>
            <w:r w:rsidRPr="00F51D63">
              <w:rPr>
                <w:rFonts w:ascii="Times New Roman" w:hAnsi="Times New Roman"/>
                <w:b/>
                <w:i/>
                <w:iCs/>
                <w:sz w:val="24"/>
                <w:szCs w:val="24"/>
              </w:rPr>
              <w:t>Nơi nhận:</w:t>
            </w:r>
          </w:p>
          <w:p w14:paraId="6A4CB6AD" w14:textId="77777777" w:rsidR="0089603B" w:rsidRPr="00F51D63" w:rsidRDefault="0089603B">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Như Điều 3;</w:t>
            </w:r>
          </w:p>
          <w:p w14:paraId="1C090090" w14:textId="77777777" w:rsidR="0089603B"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Văn phòng</w:t>
            </w:r>
            <w:r w:rsidR="0089603B" w:rsidRPr="00F51D63">
              <w:rPr>
                <w:rFonts w:ascii="Times New Roman" w:hAnsi="Times New Roman"/>
                <w:iCs/>
                <w:sz w:val="22"/>
                <w:szCs w:val="22"/>
              </w:rPr>
              <w:t xml:space="preserve"> Chính phủ;</w:t>
            </w:r>
          </w:p>
          <w:p w14:paraId="5CF7BE77" w14:textId="77777777" w:rsidR="0089603B" w:rsidRPr="00F51D63" w:rsidRDefault="0089603B">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Thường trực Thành ủy;</w:t>
            </w:r>
          </w:p>
          <w:p w14:paraId="2752C7A7" w14:textId="77777777" w:rsidR="00AB1A66"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Thường trực HĐND thành phố;</w:t>
            </w:r>
          </w:p>
          <w:p w14:paraId="2DC22524" w14:textId="77777777" w:rsidR="0089603B" w:rsidRPr="00F51D63" w:rsidRDefault="0089603B">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xml:space="preserve">- Chủ tịch UBND thành phố;   </w:t>
            </w:r>
          </w:p>
          <w:p w14:paraId="0C1796E5" w14:textId="77777777" w:rsidR="0089603B" w:rsidRPr="00F51D63" w:rsidRDefault="0089603B">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Các Phó Chủ tịch UBND thành phố;</w:t>
            </w:r>
          </w:p>
          <w:p w14:paraId="0004873E" w14:textId="77777777" w:rsidR="00AB1A66"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UB MTTQ Thành phố, LĐLĐ Thành phố;</w:t>
            </w:r>
          </w:p>
          <w:p w14:paraId="48C503E7" w14:textId="653B8313" w:rsidR="0089603B" w:rsidRPr="00F51D63" w:rsidRDefault="0089603B">
            <w:pPr>
              <w:autoSpaceDE w:val="0"/>
              <w:autoSpaceDN w:val="0"/>
              <w:adjustRightInd w:val="0"/>
              <w:spacing w:line="260" w:lineRule="exact"/>
              <w:jc w:val="both"/>
              <w:rPr>
                <w:rFonts w:ascii="Times New Roman" w:hAnsi="Times New Roman"/>
                <w:iCs/>
                <w:spacing w:val="-8"/>
                <w:sz w:val="22"/>
                <w:szCs w:val="22"/>
              </w:rPr>
            </w:pPr>
            <w:r w:rsidRPr="00F51D63">
              <w:rPr>
                <w:rFonts w:ascii="Times New Roman" w:hAnsi="Times New Roman"/>
                <w:iCs/>
                <w:spacing w:val="-8"/>
                <w:sz w:val="22"/>
                <w:szCs w:val="22"/>
              </w:rPr>
              <w:t>-</w:t>
            </w:r>
            <w:r w:rsidR="00F51D63" w:rsidRPr="00F51D63">
              <w:rPr>
                <w:rFonts w:ascii="Times New Roman" w:hAnsi="Times New Roman"/>
                <w:iCs/>
                <w:spacing w:val="-8"/>
                <w:sz w:val="22"/>
                <w:szCs w:val="22"/>
              </w:rPr>
              <w:t xml:space="preserve"> </w:t>
            </w:r>
            <w:r w:rsidR="00F51D63" w:rsidRPr="00F51D63">
              <w:rPr>
                <w:rFonts w:ascii="Times New Roman" w:hAnsi="Times New Roman"/>
                <w:spacing w:val="-8"/>
                <w:sz w:val="22"/>
                <w:szCs w:val="22"/>
              </w:rPr>
              <w:t>Cục Kiểm tra văn bản và QLXLVPHC-Bộ Tư pháp</w:t>
            </w:r>
            <w:r w:rsidRPr="00F51D63">
              <w:rPr>
                <w:rFonts w:ascii="Times New Roman" w:hAnsi="Times New Roman"/>
                <w:iCs/>
                <w:spacing w:val="-8"/>
                <w:sz w:val="22"/>
                <w:szCs w:val="22"/>
              </w:rPr>
              <w:t>;</w:t>
            </w:r>
          </w:p>
          <w:p w14:paraId="49339F78" w14:textId="77777777" w:rsidR="00AB1A66"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Cổng thông tin điện tử Chính phủ;</w:t>
            </w:r>
          </w:p>
          <w:p w14:paraId="5C798B2B" w14:textId="77777777" w:rsidR="00AB1A66"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VKSND Thành phố, TAND Thành phố;</w:t>
            </w:r>
          </w:p>
          <w:p w14:paraId="3DDCE2E3" w14:textId="77777777" w:rsidR="0089603B" w:rsidRPr="00F51D63" w:rsidRDefault="0089603B">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Văn phòng Thành ủy;</w:t>
            </w:r>
          </w:p>
          <w:p w14:paraId="5DF8F861" w14:textId="77777777" w:rsidR="0089603B" w:rsidRPr="00F51D63" w:rsidRDefault="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Văn phòng HĐND, ĐĐBQH Thành phố</w:t>
            </w:r>
            <w:r w:rsidR="0089603B" w:rsidRPr="00F51D63">
              <w:rPr>
                <w:rFonts w:ascii="Times New Roman" w:hAnsi="Times New Roman"/>
                <w:iCs/>
                <w:sz w:val="22"/>
                <w:szCs w:val="22"/>
              </w:rPr>
              <w:t>;</w:t>
            </w:r>
          </w:p>
          <w:p w14:paraId="335D79E1" w14:textId="77777777" w:rsidR="00AB1A66" w:rsidRPr="00F51D63" w:rsidRDefault="00AB1A66" w:rsidP="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VPUB, CVP, các PCVP, các phòng CV;</w:t>
            </w:r>
          </w:p>
          <w:p w14:paraId="24198202" w14:textId="77777777" w:rsidR="00AB1A66" w:rsidRPr="00F51D63" w:rsidRDefault="00AB1A66" w:rsidP="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TT Tin học Công báo;</w:t>
            </w:r>
          </w:p>
          <w:p w14:paraId="019D5555" w14:textId="10ED31B0" w:rsidR="00AB1A66" w:rsidRPr="00F51D63" w:rsidRDefault="00AB1A66" w:rsidP="00AB1A66">
            <w:pPr>
              <w:autoSpaceDE w:val="0"/>
              <w:autoSpaceDN w:val="0"/>
              <w:adjustRightInd w:val="0"/>
              <w:spacing w:line="260" w:lineRule="exact"/>
              <w:jc w:val="both"/>
              <w:rPr>
                <w:rFonts w:ascii="Times New Roman" w:hAnsi="Times New Roman"/>
                <w:iCs/>
                <w:sz w:val="22"/>
                <w:szCs w:val="22"/>
              </w:rPr>
            </w:pPr>
            <w:r w:rsidRPr="00F51D63">
              <w:rPr>
                <w:rFonts w:ascii="Times New Roman" w:hAnsi="Times New Roman"/>
                <w:iCs/>
                <w:sz w:val="22"/>
                <w:szCs w:val="22"/>
              </w:rPr>
              <w:t xml:space="preserve">- </w:t>
            </w:r>
            <w:r w:rsidR="00F51D63" w:rsidRPr="00F51D63">
              <w:rPr>
                <w:rFonts w:ascii="Times New Roman" w:hAnsi="Times New Roman"/>
                <w:sz w:val="22"/>
                <w:szCs w:val="22"/>
              </w:rPr>
              <w:t>Trung Truyền thông, dữ liệu và CN số Thành phố;</w:t>
            </w:r>
          </w:p>
          <w:p w14:paraId="0BDF3FC0" w14:textId="77777777" w:rsidR="0089603B" w:rsidRPr="007522E9" w:rsidRDefault="0089603B" w:rsidP="00AB1A66">
            <w:pPr>
              <w:autoSpaceDE w:val="0"/>
              <w:autoSpaceDN w:val="0"/>
              <w:adjustRightInd w:val="0"/>
              <w:spacing w:line="260" w:lineRule="exact"/>
              <w:jc w:val="both"/>
            </w:pPr>
            <w:r w:rsidRPr="00F51D63">
              <w:rPr>
                <w:rFonts w:ascii="Times New Roman" w:hAnsi="Times New Roman"/>
                <w:iCs/>
                <w:sz w:val="22"/>
                <w:szCs w:val="22"/>
              </w:rPr>
              <w:t>-</w:t>
            </w:r>
            <w:r w:rsidR="00AB1A66" w:rsidRPr="00F51D63">
              <w:rPr>
                <w:rFonts w:ascii="Times New Roman" w:hAnsi="Times New Roman"/>
                <w:iCs/>
                <w:sz w:val="22"/>
                <w:szCs w:val="22"/>
              </w:rPr>
              <w:t xml:space="preserve"> Lưu: VT, ĐT</w:t>
            </w:r>
            <w:r w:rsidRPr="00F51D63">
              <w:rPr>
                <w:rFonts w:ascii="Times New Roman" w:hAnsi="Times New Roman"/>
                <w:iCs/>
                <w:sz w:val="22"/>
                <w:szCs w:val="22"/>
              </w:rPr>
              <w:t>.</w:t>
            </w:r>
          </w:p>
        </w:tc>
        <w:tc>
          <w:tcPr>
            <w:tcW w:w="3719" w:type="dxa"/>
            <w:tcMar>
              <w:top w:w="0" w:type="dxa"/>
              <w:left w:w="108" w:type="dxa"/>
              <w:bottom w:w="0" w:type="dxa"/>
              <w:right w:w="108" w:type="dxa"/>
            </w:tcMar>
          </w:tcPr>
          <w:p w14:paraId="0E9D6020" w14:textId="77777777" w:rsidR="0089603B" w:rsidRPr="00251716" w:rsidRDefault="0089603B">
            <w:pPr>
              <w:spacing w:before="120" w:line="300" w:lineRule="exact"/>
              <w:jc w:val="center"/>
              <w:rPr>
                <w:rFonts w:ascii="Times New Roman" w:hAnsi="Times New Roman"/>
                <w:b/>
                <w:bCs/>
              </w:rPr>
            </w:pPr>
            <w:r w:rsidRPr="00251716">
              <w:rPr>
                <w:rFonts w:ascii="Times New Roman" w:hAnsi="Times New Roman"/>
                <w:b/>
                <w:bCs/>
              </w:rPr>
              <w:t xml:space="preserve">TM. ỦY BAN NHÂN DÂN </w:t>
            </w:r>
          </w:p>
          <w:p w14:paraId="467D7385" w14:textId="77777777" w:rsidR="0089603B" w:rsidRDefault="00E32B46">
            <w:pPr>
              <w:spacing w:line="300" w:lineRule="exact"/>
              <w:jc w:val="center"/>
              <w:rPr>
                <w:rFonts w:ascii="Times New Roman" w:hAnsi="Times New Roman"/>
                <w:b/>
                <w:bCs/>
              </w:rPr>
            </w:pPr>
            <w:r>
              <w:rPr>
                <w:rFonts w:ascii="Times New Roman" w:hAnsi="Times New Roman"/>
                <w:b/>
                <w:bCs/>
              </w:rPr>
              <w:t xml:space="preserve"> </w:t>
            </w:r>
            <w:r w:rsidR="0089603B" w:rsidRPr="00251716">
              <w:rPr>
                <w:rFonts w:ascii="Times New Roman" w:hAnsi="Times New Roman"/>
                <w:b/>
                <w:bCs/>
              </w:rPr>
              <w:t>CHỦ TỊCH</w:t>
            </w:r>
          </w:p>
          <w:p w14:paraId="55C586E0" w14:textId="77777777" w:rsidR="00E32B46" w:rsidRDefault="00E32B46">
            <w:pPr>
              <w:spacing w:line="300" w:lineRule="exact"/>
              <w:jc w:val="center"/>
              <w:rPr>
                <w:rFonts w:ascii="Times New Roman" w:hAnsi="Times New Roman"/>
                <w:b/>
                <w:bCs/>
              </w:rPr>
            </w:pPr>
          </w:p>
          <w:p w14:paraId="15D42189" w14:textId="77777777" w:rsidR="00E32B46" w:rsidRDefault="00E32B46">
            <w:pPr>
              <w:spacing w:line="300" w:lineRule="exact"/>
              <w:jc w:val="center"/>
              <w:rPr>
                <w:rFonts w:ascii="Times New Roman" w:hAnsi="Times New Roman"/>
                <w:b/>
                <w:bCs/>
              </w:rPr>
            </w:pPr>
          </w:p>
          <w:p w14:paraId="0617364D" w14:textId="77777777" w:rsidR="00E32B46" w:rsidRDefault="00E32B46">
            <w:pPr>
              <w:spacing w:line="300" w:lineRule="exact"/>
              <w:jc w:val="center"/>
              <w:rPr>
                <w:rFonts w:ascii="Times New Roman" w:hAnsi="Times New Roman"/>
                <w:b/>
                <w:bCs/>
              </w:rPr>
            </w:pPr>
          </w:p>
          <w:p w14:paraId="438ADDEC" w14:textId="77777777" w:rsidR="00E32B46" w:rsidRDefault="00E32B46">
            <w:pPr>
              <w:spacing w:line="300" w:lineRule="exact"/>
              <w:jc w:val="center"/>
              <w:rPr>
                <w:rFonts w:ascii="Times New Roman" w:hAnsi="Times New Roman"/>
                <w:b/>
                <w:bCs/>
              </w:rPr>
            </w:pPr>
          </w:p>
          <w:p w14:paraId="4170782F" w14:textId="77777777" w:rsidR="00E32B46" w:rsidRDefault="00E32B46">
            <w:pPr>
              <w:spacing w:line="300" w:lineRule="exact"/>
              <w:jc w:val="center"/>
              <w:rPr>
                <w:rFonts w:ascii="Times New Roman" w:hAnsi="Times New Roman"/>
                <w:b/>
                <w:bCs/>
              </w:rPr>
            </w:pPr>
          </w:p>
          <w:p w14:paraId="12BF6790" w14:textId="77777777" w:rsidR="00E32B46" w:rsidRDefault="00E32B46">
            <w:pPr>
              <w:spacing w:line="300" w:lineRule="exact"/>
              <w:jc w:val="center"/>
              <w:rPr>
                <w:rFonts w:ascii="Times New Roman" w:hAnsi="Times New Roman"/>
                <w:b/>
                <w:bCs/>
              </w:rPr>
            </w:pPr>
          </w:p>
          <w:p w14:paraId="53F4B389" w14:textId="7D63D5B4" w:rsidR="00E32B46" w:rsidRPr="00251716" w:rsidRDefault="0065354C">
            <w:pPr>
              <w:spacing w:line="300" w:lineRule="exact"/>
              <w:jc w:val="center"/>
              <w:rPr>
                <w:rFonts w:ascii="Times New Roman" w:hAnsi="Times New Roman"/>
                <w:b/>
                <w:bCs/>
              </w:rPr>
            </w:pPr>
            <w:r>
              <w:rPr>
                <w:rFonts w:ascii="Times New Roman" w:hAnsi="Times New Roman"/>
                <w:b/>
                <w:bCs/>
              </w:rPr>
              <w:t>Vũ Đại Thắng</w:t>
            </w:r>
          </w:p>
          <w:p w14:paraId="38D48D28" w14:textId="77777777" w:rsidR="0089603B" w:rsidRPr="007522E9" w:rsidRDefault="0089603B" w:rsidP="00AD2FB1">
            <w:pPr>
              <w:spacing w:line="300" w:lineRule="exact"/>
            </w:pPr>
          </w:p>
        </w:tc>
      </w:tr>
    </w:tbl>
    <w:p w14:paraId="656DEB14" w14:textId="77777777" w:rsidR="006F1633" w:rsidRPr="007522E9" w:rsidRDefault="006F1633">
      <w:pPr>
        <w:pStyle w:val="Style6"/>
        <w:widowControl/>
        <w:shd w:val="clear" w:color="auto" w:fill="FFFFFF"/>
        <w:spacing w:before="120" w:line="300" w:lineRule="exact"/>
        <w:ind w:right="91" w:firstLine="0"/>
        <w:rPr>
          <w:rStyle w:val="FontStyle40"/>
          <w:color w:val="auto"/>
          <w:sz w:val="28"/>
          <w:szCs w:val="28"/>
          <w:lang w:eastAsia="vi-VN"/>
        </w:rPr>
      </w:pPr>
    </w:p>
    <w:sectPr w:rsidR="006F1633" w:rsidRPr="007522E9" w:rsidSect="008C1128">
      <w:headerReference w:type="default" r:id="rId7"/>
      <w:pgSz w:w="11907" w:h="16840" w:code="9"/>
      <w:pgMar w:top="1134" w:right="1134" w:bottom="1134" w:left="1701" w:header="567" w:footer="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E22BC" w14:textId="77777777" w:rsidR="00F130D5" w:rsidRDefault="00F130D5">
      <w:r>
        <w:separator/>
      </w:r>
    </w:p>
  </w:endnote>
  <w:endnote w:type="continuationSeparator" w:id="0">
    <w:p w14:paraId="59AB1F00" w14:textId="77777777" w:rsidR="00F130D5" w:rsidRDefault="00F1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7E625" w14:textId="77777777" w:rsidR="00F130D5" w:rsidRDefault="00F130D5">
      <w:r>
        <w:separator/>
      </w:r>
    </w:p>
  </w:footnote>
  <w:footnote w:type="continuationSeparator" w:id="0">
    <w:p w14:paraId="24EBDA62" w14:textId="77777777" w:rsidR="00F130D5" w:rsidRDefault="00F130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A428" w14:textId="77777777" w:rsidR="00302897" w:rsidRDefault="00302897">
    <w:pPr>
      <w:pStyle w:val="Header"/>
      <w:jc w:val="center"/>
    </w:pPr>
  </w:p>
  <w:p w14:paraId="107535C0" w14:textId="77777777" w:rsidR="00302897" w:rsidRDefault="003028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210"/>
    <w:multiLevelType w:val="multilevel"/>
    <w:tmpl w:val="7430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63E5F"/>
    <w:multiLevelType w:val="multilevel"/>
    <w:tmpl w:val="2A14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D5CD5"/>
    <w:multiLevelType w:val="multilevel"/>
    <w:tmpl w:val="4CE67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321E7"/>
    <w:multiLevelType w:val="multilevel"/>
    <w:tmpl w:val="C7FA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128BD"/>
    <w:multiLevelType w:val="multilevel"/>
    <w:tmpl w:val="0EF0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77732"/>
    <w:multiLevelType w:val="multilevel"/>
    <w:tmpl w:val="2BC2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46A8E"/>
    <w:multiLevelType w:val="hybridMultilevel"/>
    <w:tmpl w:val="A3F0DE50"/>
    <w:lvl w:ilvl="0" w:tplc="90BAAB6A">
      <w:start w:val="1"/>
      <w:numFmt w:val="decimal"/>
      <w:lvlText w:val="%1."/>
      <w:lvlJc w:val="left"/>
      <w:pPr>
        <w:ind w:left="1388" w:hanging="828"/>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29223261"/>
    <w:multiLevelType w:val="hybridMultilevel"/>
    <w:tmpl w:val="245658A8"/>
    <w:lvl w:ilvl="0" w:tplc="4C829E52">
      <w:start w:val="1"/>
      <w:numFmt w:val="decimal"/>
      <w:lvlText w:val="%1."/>
      <w:lvlJc w:val="left"/>
      <w:pPr>
        <w:ind w:left="1388" w:hanging="828"/>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295D1B3E"/>
    <w:multiLevelType w:val="hybridMultilevel"/>
    <w:tmpl w:val="77BA87F2"/>
    <w:lvl w:ilvl="0" w:tplc="B8BEDD7C">
      <w:start w:val="1"/>
      <w:numFmt w:val="decimal"/>
      <w:lvlText w:val="%1."/>
      <w:lvlJc w:val="left"/>
      <w:pPr>
        <w:ind w:left="1379" w:hanging="84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34E27BB1"/>
    <w:multiLevelType w:val="multilevel"/>
    <w:tmpl w:val="1D96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04900"/>
    <w:multiLevelType w:val="multilevel"/>
    <w:tmpl w:val="872E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A2527"/>
    <w:multiLevelType w:val="multilevel"/>
    <w:tmpl w:val="E4C0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5F14DF"/>
    <w:multiLevelType w:val="multilevel"/>
    <w:tmpl w:val="B2F8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6131B"/>
    <w:multiLevelType w:val="multilevel"/>
    <w:tmpl w:val="3A287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11BD2"/>
    <w:multiLevelType w:val="multilevel"/>
    <w:tmpl w:val="FEB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33E84"/>
    <w:multiLevelType w:val="multilevel"/>
    <w:tmpl w:val="3BA0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913571"/>
    <w:multiLevelType w:val="multilevel"/>
    <w:tmpl w:val="EBBA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625421"/>
    <w:multiLevelType w:val="multilevel"/>
    <w:tmpl w:val="877E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97F14"/>
    <w:multiLevelType w:val="multilevel"/>
    <w:tmpl w:val="E69C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9821C2"/>
    <w:multiLevelType w:val="multilevel"/>
    <w:tmpl w:val="9352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634572"/>
    <w:multiLevelType w:val="multilevel"/>
    <w:tmpl w:val="AF86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10"/>
  </w:num>
  <w:num w:numId="5">
    <w:abstractNumId w:val="3"/>
  </w:num>
  <w:num w:numId="6">
    <w:abstractNumId w:val="13"/>
  </w:num>
  <w:num w:numId="7">
    <w:abstractNumId w:val="5"/>
  </w:num>
  <w:num w:numId="8">
    <w:abstractNumId w:val="9"/>
  </w:num>
  <w:num w:numId="9">
    <w:abstractNumId w:val="2"/>
  </w:num>
  <w:num w:numId="10">
    <w:abstractNumId w:val="12"/>
  </w:num>
  <w:num w:numId="11">
    <w:abstractNumId w:val="0"/>
  </w:num>
  <w:num w:numId="12">
    <w:abstractNumId w:val="20"/>
  </w:num>
  <w:num w:numId="13">
    <w:abstractNumId w:val="16"/>
  </w:num>
  <w:num w:numId="14">
    <w:abstractNumId w:val="11"/>
  </w:num>
  <w:num w:numId="15">
    <w:abstractNumId w:val="4"/>
  </w:num>
  <w:num w:numId="16">
    <w:abstractNumId w:val="1"/>
  </w:num>
  <w:num w:numId="17">
    <w:abstractNumId w:val="19"/>
  </w:num>
  <w:num w:numId="18">
    <w:abstractNumId w:val="18"/>
  </w:num>
  <w:num w:numId="19">
    <w:abstractNumId w:val="1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1B"/>
    <w:rsid w:val="0000066A"/>
    <w:rsid w:val="00004BF2"/>
    <w:rsid w:val="00004CA9"/>
    <w:rsid w:val="00005237"/>
    <w:rsid w:val="00007CDF"/>
    <w:rsid w:val="000135CB"/>
    <w:rsid w:val="0001522A"/>
    <w:rsid w:val="00017D3D"/>
    <w:rsid w:val="000209F8"/>
    <w:rsid w:val="000224A4"/>
    <w:rsid w:val="000354E9"/>
    <w:rsid w:val="00037103"/>
    <w:rsid w:val="00037FB8"/>
    <w:rsid w:val="0004090E"/>
    <w:rsid w:val="00041842"/>
    <w:rsid w:val="00042B23"/>
    <w:rsid w:val="000437F0"/>
    <w:rsid w:val="0004473B"/>
    <w:rsid w:val="00044FEE"/>
    <w:rsid w:val="000478A6"/>
    <w:rsid w:val="00050B74"/>
    <w:rsid w:val="00056BC8"/>
    <w:rsid w:val="00067E58"/>
    <w:rsid w:val="000742CB"/>
    <w:rsid w:val="00075040"/>
    <w:rsid w:val="0007669A"/>
    <w:rsid w:val="00080F38"/>
    <w:rsid w:val="00083A1D"/>
    <w:rsid w:val="00087220"/>
    <w:rsid w:val="00087ABF"/>
    <w:rsid w:val="00087EF9"/>
    <w:rsid w:val="00091CB6"/>
    <w:rsid w:val="0009365C"/>
    <w:rsid w:val="000951D8"/>
    <w:rsid w:val="000A0445"/>
    <w:rsid w:val="000A4929"/>
    <w:rsid w:val="000A76BB"/>
    <w:rsid w:val="000B04B2"/>
    <w:rsid w:val="000B1993"/>
    <w:rsid w:val="000B7AF4"/>
    <w:rsid w:val="000C1B19"/>
    <w:rsid w:val="000C4847"/>
    <w:rsid w:val="000D18EF"/>
    <w:rsid w:val="000D2BCB"/>
    <w:rsid w:val="000D4779"/>
    <w:rsid w:val="000D5F63"/>
    <w:rsid w:val="000E21E4"/>
    <w:rsid w:val="000E3929"/>
    <w:rsid w:val="000E3E48"/>
    <w:rsid w:val="000E483A"/>
    <w:rsid w:val="000E57B1"/>
    <w:rsid w:val="000F3767"/>
    <w:rsid w:val="00104A9D"/>
    <w:rsid w:val="00105D68"/>
    <w:rsid w:val="00107003"/>
    <w:rsid w:val="00113042"/>
    <w:rsid w:val="00113C18"/>
    <w:rsid w:val="00120516"/>
    <w:rsid w:val="0012695F"/>
    <w:rsid w:val="00127DB1"/>
    <w:rsid w:val="00141427"/>
    <w:rsid w:val="00141558"/>
    <w:rsid w:val="001435B6"/>
    <w:rsid w:val="001438FC"/>
    <w:rsid w:val="001516AA"/>
    <w:rsid w:val="001528B3"/>
    <w:rsid w:val="001727DF"/>
    <w:rsid w:val="00173FEA"/>
    <w:rsid w:val="00176E24"/>
    <w:rsid w:val="00177029"/>
    <w:rsid w:val="0018279C"/>
    <w:rsid w:val="00192D7D"/>
    <w:rsid w:val="00194752"/>
    <w:rsid w:val="00197A56"/>
    <w:rsid w:val="001A0A23"/>
    <w:rsid w:val="001A3D82"/>
    <w:rsid w:val="001B0C8A"/>
    <w:rsid w:val="001B1F81"/>
    <w:rsid w:val="001B2E55"/>
    <w:rsid w:val="001B3BED"/>
    <w:rsid w:val="001B6911"/>
    <w:rsid w:val="001C1AD8"/>
    <w:rsid w:val="001C50A5"/>
    <w:rsid w:val="001C6C23"/>
    <w:rsid w:val="001D120A"/>
    <w:rsid w:val="001D4D87"/>
    <w:rsid w:val="001E25EC"/>
    <w:rsid w:val="001F3912"/>
    <w:rsid w:val="00203E4F"/>
    <w:rsid w:val="002055E6"/>
    <w:rsid w:val="00206641"/>
    <w:rsid w:val="00206D1F"/>
    <w:rsid w:val="00207CBD"/>
    <w:rsid w:val="002104ED"/>
    <w:rsid w:val="002131E7"/>
    <w:rsid w:val="00214463"/>
    <w:rsid w:val="002144EA"/>
    <w:rsid w:val="00215D3B"/>
    <w:rsid w:val="00223F27"/>
    <w:rsid w:val="0022773B"/>
    <w:rsid w:val="0023309E"/>
    <w:rsid w:val="00233D28"/>
    <w:rsid w:val="00236E04"/>
    <w:rsid w:val="002432BD"/>
    <w:rsid w:val="00251716"/>
    <w:rsid w:val="00254EBF"/>
    <w:rsid w:val="00256684"/>
    <w:rsid w:val="00257825"/>
    <w:rsid w:val="00263EA6"/>
    <w:rsid w:val="002651DE"/>
    <w:rsid w:val="0027071F"/>
    <w:rsid w:val="00272946"/>
    <w:rsid w:val="00276501"/>
    <w:rsid w:val="002856D3"/>
    <w:rsid w:val="00285C7F"/>
    <w:rsid w:val="00285D46"/>
    <w:rsid w:val="00286585"/>
    <w:rsid w:val="002870D0"/>
    <w:rsid w:val="00290ABE"/>
    <w:rsid w:val="00297A57"/>
    <w:rsid w:val="002A06D1"/>
    <w:rsid w:val="002A18E5"/>
    <w:rsid w:val="002A493E"/>
    <w:rsid w:val="002B0E80"/>
    <w:rsid w:val="002B1CCB"/>
    <w:rsid w:val="002C0F33"/>
    <w:rsid w:val="002C13FE"/>
    <w:rsid w:val="002C5027"/>
    <w:rsid w:val="002D6B13"/>
    <w:rsid w:val="002D706A"/>
    <w:rsid w:val="002E0320"/>
    <w:rsid w:val="002E4B52"/>
    <w:rsid w:val="002E4CF3"/>
    <w:rsid w:val="00302897"/>
    <w:rsid w:val="00305A63"/>
    <w:rsid w:val="00313FD7"/>
    <w:rsid w:val="0031509B"/>
    <w:rsid w:val="00317EFA"/>
    <w:rsid w:val="0033059C"/>
    <w:rsid w:val="003320C5"/>
    <w:rsid w:val="00333ED5"/>
    <w:rsid w:val="00340C73"/>
    <w:rsid w:val="00341921"/>
    <w:rsid w:val="00343AD2"/>
    <w:rsid w:val="00347524"/>
    <w:rsid w:val="00352F87"/>
    <w:rsid w:val="00356018"/>
    <w:rsid w:val="00363264"/>
    <w:rsid w:val="00364E14"/>
    <w:rsid w:val="003721AC"/>
    <w:rsid w:val="003815AC"/>
    <w:rsid w:val="0038598B"/>
    <w:rsid w:val="00386839"/>
    <w:rsid w:val="00392CDC"/>
    <w:rsid w:val="00393568"/>
    <w:rsid w:val="00394B9B"/>
    <w:rsid w:val="003A0F87"/>
    <w:rsid w:val="003A229B"/>
    <w:rsid w:val="003A3C93"/>
    <w:rsid w:val="003B05F1"/>
    <w:rsid w:val="003B25C7"/>
    <w:rsid w:val="003B7BF6"/>
    <w:rsid w:val="003D0B65"/>
    <w:rsid w:val="003D5CBA"/>
    <w:rsid w:val="003F2F09"/>
    <w:rsid w:val="003F4159"/>
    <w:rsid w:val="003F48A6"/>
    <w:rsid w:val="003F5797"/>
    <w:rsid w:val="003F6989"/>
    <w:rsid w:val="004038D5"/>
    <w:rsid w:val="00404CFF"/>
    <w:rsid w:val="00407832"/>
    <w:rsid w:val="00407CB1"/>
    <w:rsid w:val="00410AD2"/>
    <w:rsid w:val="00410BD7"/>
    <w:rsid w:val="00411D86"/>
    <w:rsid w:val="00415275"/>
    <w:rsid w:val="00415A6F"/>
    <w:rsid w:val="00415E9C"/>
    <w:rsid w:val="004176E4"/>
    <w:rsid w:val="0042562B"/>
    <w:rsid w:val="00425BF3"/>
    <w:rsid w:val="00425D3E"/>
    <w:rsid w:val="00425F3D"/>
    <w:rsid w:val="00427B30"/>
    <w:rsid w:val="00431288"/>
    <w:rsid w:val="0043524C"/>
    <w:rsid w:val="00436455"/>
    <w:rsid w:val="00436F6E"/>
    <w:rsid w:val="004439F5"/>
    <w:rsid w:val="00446B75"/>
    <w:rsid w:val="00447488"/>
    <w:rsid w:val="00447D8C"/>
    <w:rsid w:val="00451155"/>
    <w:rsid w:val="00451768"/>
    <w:rsid w:val="00453B80"/>
    <w:rsid w:val="004609BA"/>
    <w:rsid w:val="00462833"/>
    <w:rsid w:val="00465B22"/>
    <w:rsid w:val="00467176"/>
    <w:rsid w:val="00470921"/>
    <w:rsid w:val="0047450B"/>
    <w:rsid w:val="00475C3F"/>
    <w:rsid w:val="00480392"/>
    <w:rsid w:val="00483770"/>
    <w:rsid w:val="0048401C"/>
    <w:rsid w:val="0048623A"/>
    <w:rsid w:val="00491246"/>
    <w:rsid w:val="0049454C"/>
    <w:rsid w:val="004951E2"/>
    <w:rsid w:val="00496C5E"/>
    <w:rsid w:val="004A2A2E"/>
    <w:rsid w:val="004A3C7A"/>
    <w:rsid w:val="004A5069"/>
    <w:rsid w:val="004A725D"/>
    <w:rsid w:val="004A7636"/>
    <w:rsid w:val="004B145D"/>
    <w:rsid w:val="004B211E"/>
    <w:rsid w:val="004B2887"/>
    <w:rsid w:val="004B7159"/>
    <w:rsid w:val="004B7E33"/>
    <w:rsid w:val="004C2388"/>
    <w:rsid w:val="004D213D"/>
    <w:rsid w:val="004D5A82"/>
    <w:rsid w:val="004E1F97"/>
    <w:rsid w:val="004E24AA"/>
    <w:rsid w:val="004E3059"/>
    <w:rsid w:val="004E4202"/>
    <w:rsid w:val="00502B91"/>
    <w:rsid w:val="00505AD8"/>
    <w:rsid w:val="005070C5"/>
    <w:rsid w:val="00512134"/>
    <w:rsid w:val="00512C14"/>
    <w:rsid w:val="0052025B"/>
    <w:rsid w:val="005257D2"/>
    <w:rsid w:val="005329CA"/>
    <w:rsid w:val="00532F33"/>
    <w:rsid w:val="005335B1"/>
    <w:rsid w:val="00535EFD"/>
    <w:rsid w:val="005428F3"/>
    <w:rsid w:val="00546D1C"/>
    <w:rsid w:val="00550B24"/>
    <w:rsid w:val="005517F3"/>
    <w:rsid w:val="005547A5"/>
    <w:rsid w:val="0055681D"/>
    <w:rsid w:val="0056405A"/>
    <w:rsid w:val="0057425C"/>
    <w:rsid w:val="00582D92"/>
    <w:rsid w:val="00586D46"/>
    <w:rsid w:val="00587216"/>
    <w:rsid w:val="00593278"/>
    <w:rsid w:val="005945CA"/>
    <w:rsid w:val="0059467E"/>
    <w:rsid w:val="00597513"/>
    <w:rsid w:val="00597B9C"/>
    <w:rsid w:val="005A336C"/>
    <w:rsid w:val="005A5803"/>
    <w:rsid w:val="005A69C6"/>
    <w:rsid w:val="005B0042"/>
    <w:rsid w:val="005C00A2"/>
    <w:rsid w:val="005C146C"/>
    <w:rsid w:val="005C348A"/>
    <w:rsid w:val="005D658D"/>
    <w:rsid w:val="005E588B"/>
    <w:rsid w:val="005E7C0D"/>
    <w:rsid w:val="005F0401"/>
    <w:rsid w:val="005F259E"/>
    <w:rsid w:val="005F353A"/>
    <w:rsid w:val="005F37F9"/>
    <w:rsid w:val="005F64A5"/>
    <w:rsid w:val="005F74A7"/>
    <w:rsid w:val="00606C75"/>
    <w:rsid w:val="00616048"/>
    <w:rsid w:val="00616867"/>
    <w:rsid w:val="00620F2E"/>
    <w:rsid w:val="00622B2B"/>
    <w:rsid w:val="006244F2"/>
    <w:rsid w:val="00631DB5"/>
    <w:rsid w:val="00633D26"/>
    <w:rsid w:val="00633E27"/>
    <w:rsid w:val="00636173"/>
    <w:rsid w:val="00636393"/>
    <w:rsid w:val="006444A8"/>
    <w:rsid w:val="00644645"/>
    <w:rsid w:val="006523AD"/>
    <w:rsid w:val="0065354C"/>
    <w:rsid w:val="00653D20"/>
    <w:rsid w:val="00655962"/>
    <w:rsid w:val="00662F50"/>
    <w:rsid w:val="006633E0"/>
    <w:rsid w:val="00664965"/>
    <w:rsid w:val="0067268A"/>
    <w:rsid w:val="0067790A"/>
    <w:rsid w:val="00685B2F"/>
    <w:rsid w:val="00692978"/>
    <w:rsid w:val="00693C6E"/>
    <w:rsid w:val="0069424B"/>
    <w:rsid w:val="00695DA8"/>
    <w:rsid w:val="006A126E"/>
    <w:rsid w:val="006A1408"/>
    <w:rsid w:val="006A1472"/>
    <w:rsid w:val="006A3129"/>
    <w:rsid w:val="006A6F76"/>
    <w:rsid w:val="006A7BCA"/>
    <w:rsid w:val="006B217D"/>
    <w:rsid w:val="006B2D54"/>
    <w:rsid w:val="006B436A"/>
    <w:rsid w:val="006C4178"/>
    <w:rsid w:val="006D0A32"/>
    <w:rsid w:val="006D1DA3"/>
    <w:rsid w:val="006D3A83"/>
    <w:rsid w:val="006D58B3"/>
    <w:rsid w:val="006E4DE0"/>
    <w:rsid w:val="006E7C1D"/>
    <w:rsid w:val="006F1633"/>
    <w:rsid w:val="006F23DD"/>
    <w:rsid w:val="006F4363"/>
    <w:rsid w:val="006F6029"/>
    <w:rsid w:val="00700B8C"/>
    <w:rsid w:val="00701876"/>
    <w:rsid w:val="00702F87"/>
    <w:rsid w:val="007164F3"/>
    <w:rsid w:val="00722035"/>
    <w:rsid w:val="00723509"/>
    <w:rsid w:val="00725CDE"/>
    <w:rsid w:val="00726D24"/>
    <w:rsid w:val="00726F8E"/>
    <w:rsid w:val="007302F0"/>
    <w:rsid w:val="00730FB9"/>
    <w:rsid w:val="00737782"/>
    <w:rsid w:val="00740D22"/>
    <w:rsid w:val="00741A60"/>
    <w:rsid w:val="0074494C"/>
    <w:rsid w:val="00745FED"/>
    <w:rsid w:val="00747272"/>
    <w:rsid w:val="00750165"/>
    <w:rsid w:val="007516D5"/>
    <w:rsid w:val="007522E9"/>
    <w:rsid w:val="0075755C"/>
    <w:rsid w:val="0075799C"/>
    <w:rsid w:val="00757AD6"/>
    <w:rsid w:val="0076284A"/>
    <w:rsid w:val="0076317E"/>
    <w:rsid w:val="0076755E"/>
    <w:rsid w:val="00770BE7"/>
    <w:rsid w:val="00771A22"/>
    <w:rsid w:val="007722E1"/>
    <w:rsid w:val="00781A49"/>
    <w:rsid w:val="00787E4D"/>
    <w:rsid w:val="00790913"/>
    <w:rsid w:val="007943BE"/>
    <w:rsid w:val="007A0257"/>
    <w:rsid w:val="007A402B"/>
    <w:rsid w:val="007A5D0B"/>
    <w:rsid w:val="007A7A47"/>
    <w:rsid w:val="007B1E24"/>
    <w:rsid w:val="007B2A8D"/>
    <w:rsid w:val="007B2D7B"/>
    <w:rsid w:val="007D013F"/>
    <w:rsid w:val="007D5F4F"/>
    <w:rsid w:val="007E19F6"/>
    <w:rsid w:val="007E24E0"/>
    <w:rsid w:val="007E3A43"/>
    <w:rsid w:val="007E4AC8"/>
    <w:rsid w:val="007E58A3"/>
    <w:rsid w:val="007F3632"/>
    <w:rsid w:val="007F3695"/>
    <w:rsid w:val="0080520D"/>
    <w:rsid w:val="00810D7D"/>
    <w:rsid w:val="0081560E"/>
    <w:rsid w:val="00816933"/>
    <w:rsid w:val="00827592"/>
    <w:rsid w:val="00831974"/>
    <w:rsid w:val="00836854"/>
    <w:rsid w:val="0084096D"/>
    <w:rsid w:val="00851559"/>
    <w:rsid w:val="008535C9"/>
    <w:rsid w:val="00854581"/>
    <w:rsid w:val="0085665C"/>
    <w:rsid w:val="0086762D"/>
    <w:rsid w:val="008840D0"/>
    <w:rsid w:val="0089544A"/>
    <w:rsid w:val="0089603B"/>
    <w:rsid w:val="00896B2A"/>
    <w:rsid w:val="00896F8C"/>
    <w:rsid w:val="008B1BAE"/>
    <w:rsid w:val="008C0BD6"/>
    <w:rsid w:val="008C1128"/>
    <w:rsid w:val="008C4857"/>
    <w:rsid w:val="008D3B1F"/>
    <w:rsid w:val="008D7AA8"/>
    <w:rsid w:val="008E3166"/>
    <w:rsid w:val="008E372D"/>
    <w:rsid w:val="008E5D3E"/>
    <w:rsid w:val="008F4BF8"/>
    <w:rsid w:val="008F6E14"/>
    <w:rsid w:val="00901EAE"/>
    <w:rsid w:val="00904D9F"/>
    <w:rsid w:val="0090636B"/>
    <w:rsid w:val="009104E5"/>
    <w:rsid w:val="00917FFC"/>
    <w:rsid w:val="009211E2"/>
    <w:rsid w:val="00921BCD"/>
    <w:rsid w:val="00925AAC"/>
    <w:rsid w:val="00930788"/>
    <w:rsid w:val="00932E8F"/>
    <w:rsid w:val="009554BF"/>
    <w:rsid w:val="00956714"/>
    <w:rsid w:val="00961016"/>
    <w:rsid w:val="00961459"/>
    <w:rsid w:val="00971093"/>
    <w:rsid w:val="00973B76"/>
    <w:rsid w:val="00977BAD"/>
    <w:rsid w:val="00982B33"/>
    <w:rsid w:val="00982D2C"/>
    <w:rsid w:val="0098711F"/>
    <w:rsid w:val="009B2237"/>
    <w:rsid w:val="009C6733"/>
    <w:rsid w:val="009C6899"/>
    <w:rsid w:val="009D165A"/>
    <w:rsid w:val="009D2675"/>
    <w:rsid w:val="009D436B"/>
    <w:rsid w:val="009D7EB3"/>
    <w:rsid w:val="009E12D1"/>
    <w:rsid w:val="009E19D0"/>
    <w:rsid w:val="009E7BE4"/>
    <w:rsid w:val="009E7D70"/>
    <w:rsid w:val="009F2521"/>
    <w:rsid w:val="009F4134"/>
    <w:rsid w:val="009F5039"/>
    <w:rsid w:val="00A01A08"/>
    <w:rsid w:val="00A05DFD"/>
    <w:rsid w:val="00A071AB"/>
    <w:rsid w:val="00A07461"/>
    <w:rsid w:val="00A145BD"/>
    <w:rsid w:val="00A15C01"/>
    <w:rsid w:val="00A16333"/>
    <w:rsid w:val="00A17AC1"/>
    <w:rsid w:val="00A2074E"/>
    <w:rsid w:val="00A23C99"/>
    <w:rsid w:val="00A25F57"/>
    <w:rsid w:val="00A309EB"/>
    <w:rsid w:val="00A315FA"/>
    <w:rsid w:val="00A32BDD"/>
    <w:rsid w:val="00A34E27"/>
    <w:rsid w:val="00A421D7"/>
    <w:rsid w:val="00A45FFF"/>
    <w:rsid w:val="00A479CC"/>
    <w:rsid w:val="00A47DC0"/>
    <w:rsid w:val="00A610F2"/>
    <w:rsid w:val="00A643FA"/>
    <w:rsid w:val="00A6726F"/>
    <w:rsid w:val="00A67BCC"/>
    <w:rsid w:val="00A73723"/>
    <w:rsid w:val="00A7782F"/>
    <w:rsid w:val="00A8015D"/>
    <w:rsid w:val="00A823DB"/>
    <w:rsid w:val="00A8460E"/>
    <w:rsid w:val="00A868AD"/>
    <w:rsid w:val="00A97176"/>
    <w:rsid w:val="00AA137E"/>
    <w:rsid w:val="00AA31D5"/>
    <w:rsid w:val="00AA506C"/>
    <w:rsid w:val="00AA6606"/>
    <w:rsid w:val="00AB09F6"/>
    <w:rsid w:val="00AB1A66"/>
    <w:rsid w:val="00AB55B5"/>
    <w:rsid w:val="00AB6E0C"/>
    <w:rsid w:val="00AB775D"/>
    <w:rsid w:val="00AC3B62"/>
    <w:rsid w:val="00AC7FF3"/>
    <w:rsid w:val="00AD2FB1"/>
    <w:rsid w:val="00AD312E"/>
    <w:rsid w:val="00AD7AC0"/>
    <w:rsid w:val="00AE705D"/>
    <w:rsid w:val="00AF5A8C"/>
    <w:rsid w:val="00AF7F6F"/>
    <w:rsid w:val="00B02AC1"/>
    <w:rsid w:val="00B10ECC"/>
    <w:rsid w:val="00B12003"/>
    <w:rsid w:val="00B13C74"/>
    <w:rsid w:val="00B14E96"/>
    <w:rsid w:val="00B2255D"/>
    <w:rsid w:val="00B258EB"/>
    <w:rsid w:val="00B317BF"/>
    <w:rsid w:val="00B33484"/>
    <w:rsid w:val="00B3405E"/>
    <w:rsid w:val="00B36518"/>
    <w:rsid w:val="00B50289"/>
    <w:rsid w:val="00B5295E"/>
    <w:rsid w:val="00B609C6"/>
    <w:rsid w:val="00B65C94"/>
    <w:rsid w:val="00B66ABF"/>
    <w:rsid w:val="00B70F22"/>
    <w:rsid w:val="00B74477"/>
    <w:rsid w:val="00B75DE0"/>
    <w:rsid w:val="00B834AD"/>
    <w:rsid w:val="00B849E6"/>
    <w:rsid w:val="00B87997"/>
    <w:rsid w:val="00B91AB7"/>
    <w:rsid w:val="00B920D8"/>
    <w:rsid w:val="00B94A91"/>
    <w:rsid w:val="00B975FA"/>
    <w:rsid w:val="00B97C52"/>
    <w:rsid w:val="00BA2EBF"/>
    <w:rsid w:val="00BA5FD1"/>
    <w:rsid w:val="00BB5EA9"/>
    <w:rsid w:val="00BC3353"/>
    <w:rsid w:val="00BC44A9"/>
    <w:rsid w:val="00BD01F3"/>
    <w:rsid w:val="00BD2CA9"/>
    <w:rsid w:val="00BD3B91"/>
    <w:rsid w:val="00BD3EB3"/>
    <w:rsid w:val="00BD44AF"/>
    <w:rsid w:val="00BE17E2"/>
    <w:rsid w:val="00BE3BCF"/>
    <w:rsid w:val="00BE7004"/>
    <w:rsid w:val="00BF281B"/>
    <w:rsid w:val="00C02542"/>
    <w:rsid w:val="00C04346"/>
    <w:rsid w:val="00C051A8"/>
    <w:rsid w:val="00C06163"/>
    <w:rsid w:val="00C119BC"/>
    <w:rsid w:val="00C13CEC"/>
    <w:rsid w:val="00C14D7F"/>
    <w:rsid w:val="00C21661"/>
    <w:rsid w:val="00C24F50"/>
    <w:rsid w:val="00C3261B"/>
    <w:rsid w:val="00C404DC"/>
    <w:rsid w:val="00C411F7"/>
    <w:rsid w:val="00C53C78"/>
    <w:rsid w:val="00C61672"/>
    <w:rsid w:val="00C630A6"/>
    <w:rsid w:val="00C65F40"/>
    <w:rsid w:val="00C74155"/>
    <w:rsid w:val="00C7674E"/>
    <w:rsid w:val="00C76C4D"/>
    <w:rsid w:val="00C77624"/>
    <w:rsid w:val="00C84C76"/>
    <w:rsid w:val="00C8525F"/>
    <w:rsid w:val="00C85999"/>
    <w:rsid w:val="00C940A1"/>
    <w:rsid w:val="00CA13EF"/>
    <w:rsid w:val="00CA3664"/>
    <w:rsid w:val="00CA3B02"/>
    <w:rsid w:val="00CA5CEA"/>
    <w:rsid w:val="00CA619B"/>
    <w:rsid w:val="00CB0630"/>
    <w:rsid w:val="00CB1185"/>
    <w:rsid w:val="00CB16B1"/>
    <w:rsid w:val="00CC2C6E"/>
    <w:rsid w:val="00CC4E24"/>
    <w:rsid w:val="00CD0035"/>
    <w:rsid w:val="00CD712D"/>
    <w:rsid w:val="00CE4AA3"/>
    <w:rsid w:val="00CE61EB"/>
    <w:rsid w:val="00CF3264"/>
    <w:rsid w:val="00D02223"/>
    <w:rsid w:val="00D0267F"/>
    <w:rsid w:val="00D036FB"/>
    <w:rsid w:val="00D044F0"/>
    <w:rsid w:val="00D06623"/>
    <w:rsid w:val="00D13F50"/>
    <w:rsid w:val="00D22746"/>
    <w:rsid w:val="00D270C7"/>
    <w:rsid w:val="00D27912"/>
    <w:rsid w:val="00D2792C"/>
    <w:rsid w:val="00D337E6"/>
    <w:rsid w:val="00D430ED"/>
    <w:rsid w:val="00D43C8F"/>
    <w:rsid w:val="00D4440D"/>
    <w:rsid w:val="00D45AB0"/>
    <w:rsid w:val="00D50A98"/>
    <w:rsid w:val="00D50B99"/>
    <w:rsid w:val="00D54A9E"/>
    <w:rsid w:val="00D60017"/>
    <w:rsid w:val="00D6071A"/>
    <w:rsid w:val="00D620DA"/>
    <w:rsid w:val="00D65615"/>
    <w:rsid w:val="00D70137"/>
    <w:rsid w:val="00D70B1F"/>
    <w:rsid w:val="00D70FAD"/>
    <w:rsid w:val="00D746CF"/>
    <w:rsid w:val="00D758AD"/>
    <w:rsid w:val="00D76829"/>
    <w:rsid w:val="00D80BFE"/>
    <w:rsid w:val="00D84AAD"/>
    <w:rsid w:val="00D85437"/>
    <w:rsid w:val="00D86756"/>
    <w:rsid w:val="00D87543"/>
    <w:rsid w:val="00D92A00"/>
    <w:rsid w:val="00D94D3C"/>
    <w:rsid w:val="00DA1476"/>
    <w:rsid w:val="00DA15D0"/>
    <w:rsid w:val="00DB10F1"/>
    <w:rsid w:val="00DB1EBB"/>
    <w:rsid w:val="00DB5834"/>
    <w:rsid w:val="00DB6AC8"/>
    <w:rsid w:val="00DC17E3"/>
    <w:rsid w:val="00DC269A"/>
    <w:rsid w:val="00DC5486"/>
    <w:rsid w:val="00DC711D"/>
    <w:rsid w:val="00DF3FA1"/>
    <w:rsid w:val="00DF45AE"/>
    <w:rsid w:val="00DF7369"/>
    <w:rsid w:val="00E01C74"/>
    <w:rsid w:val="00E047DC"/>
    <w:rsid w:val="00E07D4C"/>
    <w:rsid w:val="00E07E5E"/>
    <w:rsid w:val="00E1422F"/>
    <w:rsid w:val="00E221F7"/>
    <w:rsid w:val="00E22C54"/>
    <w:rsid w:val="00E25459"/>
    <w:rsid w:val="00E32B46"/>
    <w:rsid w:val="00E37ADB"/>
    <w:rsid w:val="00E40530"/>
    <w:rsid w:val="00E412F8"/>
    <w:rsid w:val="00E436EB"/>
    <w:rsid w:val="00E5132E"/>
    <w:rsid w:val="00E52899"/>
    <w:rsid w:val="00E54BEB"/>
    <w:rsid w:val="00E62DBA"/>
    <w:rsid w:val="00E6365B"/>
    <w:rsid w:val="00E700EB"/>
    <w:rsid w:val="00E70533"/>
    <w:rsid w:val="00E7200A"/>
    <w:rsid w:val="00E73198"/>
    <w:rsid w:val="00E7506A"/>
    <w:rsid w:val="00E7695C"/>
    <w:rsid w:val="00E81E5C"/>
    <w:rsid w:val="00E84CFF"/>
    <w:rsid w:val="00E86270"/>
    <w:rsid w:val="00E90BDC"/>
    <w:rsid w:val="00E90C24"/>
    <w:rsid w:val="00E90E0B"/>
    <w:rsid w:val="00E95B3E"/>
    <w:rsid w:val="00EA2DBB"/>
    <w:rsid w:val="00EA5279"/>
    <w:rsid w:val="00EB2A31"/>
    <w:rsid w:val="00EB45CD"/>
    <w:rsid w:val="00EB6EC5"/>
    <w:rsid w:val="00EC05EF"/>
    <w:rsid w:val="00EC67CC"/>
    <w:rsid w:val="00EC783D"/>
    <w:rsid w:val="00ED1917"/>
    <w:rsid w:val="00ED3199"/>
    <w:rsid w:val="00EE0301"/>
    <w:rsid w:val="00EE7A77"/>
    <w:rsid w:val="00EF0EC0"/>
    <w:rsid w:val="00EF38FF"/>
    <w:rsid w:val="00EF4B0A"/>
    <w:rsid w:val="00F00349"/>
    <w:rsid w:val="00F0340C"/>
    <w:rsid w:val="00F10DCF"/>
    <w:rsid w:val="00F12E16"/>
    <w:rsid w:val="00F130D5"/>
    <w:rsid w:val="00F137D5"/>
    <w:rsid w:val="00F176A6"/>
    <w:rsid w:val="00F217F2"/>
    <w:rsid w:val="00F25F07"/>
    <w:rsid w:val="00F278F5"/>
    <w:rsid w:val="00F3029F"/>
    <w:rsid w:val="00F30333"/>
    <w:rsid w:val="00F37D87"/>
    <w:rsid w:val="00F40ACF"/>
    <w:rsid w:val="00F40B20"/>
    <w:rsid w:val="00F43CCF"/>
    <w:rsid w:val="00F471BA"/>
    <w:rsid w:val="00F47384"/>
    <w:rsid w:val="00F509AE"/>
    <w:rsid w:val="00F51D63"/>
    <w:rsid w:val="00F54B99"/>
    <w:rsid w:val="00F576B1"/>
    <w:rsid w:val="00F606A5"/>
    <w:rsid w:val="00F60AB2"/>
    <w:rsid w:val="00F712AD"/>
    <w:rsid w:val="00F744AC"/>
    <w:rsid w:val="00F8144F"/>
    <w:rsid w:val="00F86AD7"/>
    <w:rsid w:val="00F92056"/>
    <w:rsid w:val="00F94D73"/>
    <w:rsid w:val="00F95D2D"/>
    <w:rsid w:val="00F97BEA"/>
    <w:rsid w:val="00FA4C2C"/>
    <w:rsid w:val="00FA7952"/>
    <w:rsid w:val="00FB109E"/>
    <w:rsid w:val="00FB4F6B"/>
    <w:rsid w:val="00FB703B"/>
    <w:rsid w:val="00FC14F4"/>
    <w:rsid w:val="00FC6169"/>
    <w:rsid w:val="00FC6BF1"/>
    <w:rsid w:val="00FC761B"/>
    <w:rsid w:val="00FD7F76"/>
    <w:rsid w:val="00FE2C3F"/>
    <w:rsid w:val="00FE3EBA"/>
    <w:rsid w:val="00FE769F"/>
    <w:rsid w:val="00FF02AA"/>
    <w:rsid w:val="00FF1BD8"/>
    <w:rsid w:val="00FF438D"/>
    <w:rsid w:val="00FF5917"/>
    <w:rsid w:val="00FF5D25"/>
    <w:rsid w:val="00FF5D26"/>
    <w:rsid w:val="00FF5E87"/>
    <w:rsid w:val="00FF6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B543"/>
  <w15:docId w15:val="{6C857E0C-9137-43BA-83F4-79E7F462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7B1"/>
    <w:rPr>
      <w:rFonts w:ascii=".VnTime" w:hAnsi=".VnTime"/>
      <w:sz w:val="28"/>
      <w:szCs w:val="28"/>
      <w:lang w:val="en-US" w:eastAsia="en-US"/>
    </w:rPr>
  </w:style>
  <w:style w:type="paragraph" w:styleId="Heading1">
    <w:name w:val="heading 1"/>
    <w:basedOn w:val="Normal"/>
    <w:link w:val="Heading1Char"/>
    <w:qFormat/>
    <w:rsid w:val="000E57B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qFormat/>
    <w:rsid w:val="000E57B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qFormat/>
    <w:rsid w:val="000E57B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0E57B1"/>
    <w:pPr>
      <w:keepNext/>
      <w:spacing w:before="20" w:after="20"/>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57B1"/>
    <w:rPr>
      <w:b/>
      <w:bCs/>
      <w:kern w:val="36"/>
      <w:sz w:val="48"/>
      <w:szCs w:val="48"/>
      <w:lang w:val="en-US" w:eastAsia="en-US" w:bidi="ar-SA"/>
    </w:rPr>
  </w:style>
  <w:style w:type="character" w:customStyle="1" w:styleId="Heading2Char">
    <w:name w:val="Heading 2 Char"/>
    <w:link w:val="Heading2"/>
    <w:rsid w:val="000E57B1"/>
    <w:rPr>
      <w:b/>
      <w:bCs/>
      <w:sz w:val="36"/>
      <w:szCs w:val="36"/>
      <w:lang w:val="en-US" w:eastAsia="en-US" w:bidi="ar-SA"/>
    </w:rPr>
  </w:style>
  <w:style w:type="character" w:customStyle="1" w:styleId="Heading3Char">
    <w:name w:val="Heading 3 Char"/>
    <w:link w:val="Heading3"/>
    <w:rsid w:val="000E57B1"/>
    <w:rPr>
      <w:b/>
      <w:bCs/>
      <w:sz w:val="27"/>
      <w:szCs w:val="27"/>
      <w:lang w:val="en-US" w:eastAsia="en-US" w:bidi="ar-SA"/>
    </w:rPr>
  </w:style>
  <w:style w:type="character" w:customStyle="1" w:styleId="Heading4Char">
    <w:name w:val="Heading 4 Char"/>
    <w:link w:val="Heading4"/>
    <w:locked/>
    <w:rsid w:val="000E57B1"/>
    <w:rPr>
      <w:rFonts w:ascii=".VnTimeH" w:hAnsi=".VnTimeH"/>
      <w:b/>
      <w:sz w:val="26"/>
      <w:lang w:bidi="ar-SA"/>
    </w:rPr>
  </w:style>
  <w:style w:type="paragraph" w:styleId="ListParagraph">
    <w:name w:val="List Paragraph"/>
    <w:basedOn w:val="Normal"/>
    <w:qFormat/>
    <w:rsid w:val="000E57B1"/>
    <w:pPr>
      <w:spacing w:after="200" w:line="276" w:lineRule="auto"/>
      <w:ind w:left="720"/>
      <w:contextualSpacing/>
    </w:pPr>
    <w:rPr>
      <w:rFonts w:ascii="Calibri" w:hAnsi="Calibri"/>
      <w:sz w:val="22"/>
      <w:szCs w:val="22"/>
    </w:rPr>
  </w:style>
  <w:style w:type="paragraph" w:styleId="BodyText2">
    <w:name w:val="Body Text 2"/>
    <w:basedOn w:val="Normal"/>
    <w:link w:val="BodyText2Char"/>
    <w:rsid w:val="000E57B1"/>
    <w:pPr>
      <w:spacing w:before="100" w:beforeAutospacing="1" w:after="100" w:afterAutospacing="1"/>
    </w:pPr>
    <w:rPr>
      <w:rFonts w:ascii="Times New Roman" w:hAnsi="Times New Roman"/>
      <w:sz w:val="24"/>
      <w:szCs w:val="24"/>
    </w:rPr>
  </w:style>
  <w:style w:type="character" w:customStyle="1" w:styleId="BodyText2Char">
    <w:name w:val="Body Text 2 Char"/>
    <w:link w:val="BodyText2"/>
    <w:rsid w:val="000E57B1"/>
    <w:rPr>
      <w:sz w:val="24"/>
      <w:szCs w:val="24"/>
      <w:lang w:val="en-US" w:eastAsia="en-US" w:bidi="ar-SA"/>
    </w:rPr>
  </w:style>
  <w:style w:type="paragraph" w:styleId="NormalWeb">
    <w:name w:val="Normal (Web)"/>
    <w:basedOn w:val="Normal"/>
    <w:uiPriority w:val="99"/>
    <w:unhideWhenUsed/>
    <w:rsid w:val="000E57B1"/>
    <w:pPr>
      <w:spacing w:before="100" w:beforeAutospacing="1" w:after="100" w:afterAutospacing="1"/>
    </w:pPr>
    <w:rPr>
      <w:rFonts w:ascii="Times New Roman" w:hAnsi="Times New Roman"/>
      <w:sz w:val="24"/>
      <w:szCs w:val="24"/>
    </w:rPr>
  </w:style>
  <w:style w:type="character" w:customStyle="1" w:styleId="normal-h1">
    <w:name w:val="normal-h1"/>
    <w:rsid w:val="000E57B1"/>
    <w:rPr>
      <w:rFonts w:ascii=".VnTime" w:hAnsi=".VnTime" w:hint="default"/>
      <w:color w:val="0000FF"/>
      <w:sz w:val="24"/>
      <w:szCs w:val="24"/>
    </w:rPr>
  </w:style>
  <w:style w:type="paragraph" w:customStyle="1" w:styleId="normal-p">
    <w:name w:val="normal-p"/>
    <w:basedOn w:val="Normal"/>
    <w:rsid w:val="000E57B1"/>
    <w:pPr>
      <w:spacing w:after="120" w:line="24" w:lineRule="atLeast"/>
      <w:jc w:val="both"/>
    </w:pPr>
    <w:rPr>
      <w:rFonts w:ascii="Times New Roman" w:hAnsi="Times New Roman"/>
      <w:sz w:val="20"/>
      <w:szCs w:val="20"/>
      <w:lang w:val="vi-VN" w:eastAsia="vi-VN"/>
    </w:rPr>
  </w:style>
  <w:style w:type="paragraph" w:styleId="BodyText">
    <w:name w:val="Body Text"/>
    <w:basedOn w:val="Normal"/>
    <w:link w:val="BodyTextChar"/>
    <w:rsid w:val="000E57B1"/>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0E57B1"/>
    <w:rPr>
      <w:sz w:val="24"/>
      <w:szCs w:val="24"/>
      <w:lang w:val="en-US" w:eastAsia="en-US" w:bidi="ar-SA"/>
    </w:rPr>
  </w:style>
  <w:style w:type="character" w:customStyle="1" w:styleId="apple-converted-space">
    <w:name w:val="apple-converted-space"/>
    <w:basedOn w:val="DefaultParagraphFont"/>
    <w:rsid w:val="000E57B1"/>
  </w:style>
  <w:style w:type="character" w:styleId="Strong">
    <w:name w:val="Strong"/>
    <w:uiPriority w:val="22"/>
    <w:qFormat/>
    <w:rsid w:val="000E57B1"/>
    <w:rPr>
      <w:b/>
      <w:bCs/>
    </w:rPr>
  </w:style>
  <w:style w:type="paragraph" w:customStyle="1" w:styleId="Style6">
    <w:name w:val="Style6"/>
    <w:basedOn w:val="Normal"/>
    <w:rsid w:val="000E57B1"/>
    <w:pPr>
      <w:widowControl w:val="0"/>
      <w:autoSpaceDE w:val="0"/>
      <w:autoSpaceDN w:val="0"/>
      <w:adjustRightInd w:val="0"/>
      <w:spacing w:line="341" w:lineRule="exact"/>
      <w:ind w:firstLine="730"/>
      <w:jc w:val="both"/>
    </w:pPr>
    <w:rPr>
      <w:rFonts w:ascii="Times New Roman" w:hAnsi="Times New Roman"/>
      <w:sz w:val="24"/>
      <w:szCs w:val="24"/>
    </w:rPr>
  </w:style>
  <w:style w:type="character" w:customStyle="1" w:styleId="FontStyle40">
    <w:name w:val="Font Style40"/>
    <w:rsid w:val="000E57B1"/>
    <w:rPr>
      <w:rFonts w:ascii="Times New Roman" w:hAnsi="Times New Roman" w:cs="Times New Roman"/>
      <w:color w:val="000000"/>
      <w:sz w:val="26"/>
      <w:szCs w:val="26"/>
    </w:rPr>
  </w:style>
  <w:style w:type="paragraph" w:customStyle="1" w:styleId="Style7">
    <w:name w:val="Style7"/>
    <w:basedOn w:val="Normal"/>
    <w:rsid w:val="000E57B1"/>
    <w:pPr>
      <w:widowControl w:val="0"/>
      <w:autoSpaceDE w:val="0"/>
      <w:autoSpaceDN w:val="0"/>
      <w:adjustRightInd w:val="0"/>
      <w:jc w:val="both"/>
    </w:pPr>
    <w:rPr>
      <w:rFonts w:ascii="Times New Roman" w:hAnsi="Times New Roman"/>
      <w:sz w:val="24"/>
      <w:szCs w:val="24"/>
    </w:rPr>
  </w:style>
  <w:style w:type="character" w:customStyle="1" w:styleId="FontStyle45">
    <w:name w:val="Font Style45"/>
    <w:rsid w:val="000E57B1"/>
    <w:rPr>
      <w:rFonts w:ascii="Times New Roman" w:hAnsi="Times New Roman" w:cs="Times New Roman"/>
      <w:color w:val="000000"/>
      <w:sz w:val="26"/>
      <w:szCs w:val="26"/>
    </w:rPr>
  </w:style>
  <w:style w:type="character" w:customStyle="1" w:styleId="FontStyle54">
    <w:name w:val="Font Style54"/>
    <w:rsid w:val="000E57B1"/>
    <w:rPr>
      <w:rFonts w:ascii="Times New Roman" w:hAnsi="Times New Roman" w:cs="Times New Roman"/>
      <w:b/>
      <w:bCs/>
      <w:i/>
      <w:iCs/>
      <w:color w:val="000000"/>
      <w:sz w:val="26"/>
      <w:szCs w:val="26"/>
    </w:rPr>
  </w:style>
  <w:style w:type="paragraph" w:customStyle="1" w:styleId="Style31">
    <w:name w:val="Style31"/>
    <w:basedOn w:val="Normal"/>
    <w:rsid w:val="000E57B1"/>
    <w:pPr>
      <w:widowControl w:val="0"/>
      <w:autoSpaceDE w:val="0"/>
      <w:autoSpaceDN w:val="0"/>
      <w:adjustRightInd w:val="0"/>
      <w:spacing w:line="331" w:lineRule="exact"/>
      <w:ind w:firstLine="749"/>
      <w:jc w:val="both"/>
    </w:pPr>
    <w:rPr>
      <w:rFonts w:ascii="Times New Roman" w:hAnsi="Times New Roman"/>
      <w:sz w:val="24"/>
      <w:szCs w:val="24"/>
    </w:rPr>
  </w:style>
  <w:style w:type="paragraph" w:customStyle="1" w:styleId="Style4">
    <w:name w:val="Style4"/>
    <w:basedOn w:val="Normal"/>
    <w:rsid w:val="000E57B1"/>
    <w:pPr>
      <w:widowControl w:val="0"/>
      <w:autoSpaceDE w:val="0"/>
      <w:autoSpaceDN w:val="0"/>
      <w:adjustRightInd w:val="0"/>
      <w:spacing w:line="328" w:lineRule="exact"/>
      <w:ind w:firstLine="922"/>
      <w:jc w:val="both"/>
    </w:pPr>
    <w:rPr>
      <w:rFonts w:ascii="Times New Roman" w:hAnsi="Times New Roman"/>
      <w:sz w:val="24"/>
      <w:szCs w:val="24"/>
    </w:rPr>
  </w:style>
  <w:style w:type="paragraph" w:styleId="BodyTextIndent">
    <w:name w:val="Body Text Indent"/>
    <w:aliases w:val=" Char1,Char1"/>
    <w:basedOn w:val="Normal"/>
    <w:link w:val="BodyTextIndentChar"/>
    <w:rsid w:val="000E57B1"/>
    <w:pPr>
      <w:spacing w:line="360" w:lineRule="atLeast"/>
      <w:ind w:firstLine="720"/>
      <w:jc w:val="both"/>
    </w:pPr>
    <w:rPr>
      <w:szCs w:val="20"/>
    </w:rPr>
  </w:style>
  <w:style w:type="character" w:customStyle="1" w:styleId="BodyTextIndentChar">
    <w:name w:val="Body Text Indent Char"/>
    <w:aliases w:val=" Char1 Char,Char1 Char"/>
    <w:link w:val="BodyTextIndent"/>
    <w:rsid w:val="000E57B1"/>
    <w:rPr>
      <w:rFonts w:ascii=".VnTime" w:hAnsi=".VnTime"/>
      <w:sz w:val="28"/>
      <w:lang w:val="en-US" w:eastAsia="en-US" w:bidi="ar-SA"/>
    </w:rPr>
  </w:style>
  <w:style w:type="paragraph" w:customStyle="1" w:styleId="abc">
    <w:name w:val="abc"/>
    <w:basedOn w:val="Normal"/>
    <w:rsid w:val="000E57B1"/>
    <w:pPr>
      <w:autoSpaceDE w:val="0"/>
      <w:autoSpaceDN w:val="0"/>
      <w:adjustRightInd w:val="0"/>
    </w:pPr>
  </w:style>
  <w:style w:type="paragraph" w:styleId="Footer">
    <w:name w:val="footer"/>
    <w:basedOn w:val="Normal"/>
    <w:link w:val="FooterChar"/>
    <w:uiPriority w:val="99"/>
    <w:rsid w:val="000E57B1"/>
    <w:pPr>
      <w:tabs>
        <w:tab w:val="center" w:pos="4320"/>
        <w:tab w:val="right" w:pos="8640"/>
      </w:tabs>
      <w:spacing w:after="200" w:line="276" w:lineRule="auto"/>
    </w:pPr>
    <w:rPr>
      <w:rFonts w:ascii="Calibri" w:hAnsi="Calibri"/>
      <w:sz w:val="22"/>
      <w:szCs w:val="22"/>
    </w:rPr>
  </w:style>
  <w:style w:type="character" w:styleId="PageNumber">
    <w:name w:val="page number"/>
    <w:basedOn w:val="DefaultParagraphFont"/>
    <w:rsid w:val="000E57B1"/>
  </w:style>
  <w:style w:type="paragraph" w:styleId="Header">
    <w:name w:val="header"/>
    <w:basedOn w:val="Normal"/>
    <w:link w:val="HeaderChar"/>
    <w:uiPriority w:val="99"/>
    <w:rsid w:val="000E57B1"/>
    <w:pPr>
      <w:tabs>
        <w:tab w:val="center" w:pos="4680"/>
        <w:tab w:val="right" w:pos="9360"/>
      </w:tabs>
    </w:pPr>
  </w:style>
  <w:style w:type="character" w:customStyle="1" w:styleId="HeaderChar">
    <w:name w:val="Header Char"/>
    <w:link w:val="Header"/>
    <w:uiPriority w:val="99"/>
    <w:rsid w:val="000E57B1"/>
    <w:rPr>
      <w:rFonts w:ascii=".VnTime" w:hAnsi=".VnTime"/>
      <w:sz w:val="28"/>
      <w:szCs w:val="28"/>
      <w:lang w:bidi="ar-SA"/>
    </w:rPr>
  </w:style>
  <w:style w:type="paragraph" w:styleId="BodyText3">
    <w:name w:val="Body Text 3"/>
    <w:basedOn w:val="Normal"/>
    <w:link w:val="BodyText3Char"/>
    <w:rsid w:val="000E57B1"/>
    <w:pPr>
      <w:spacing w:after="120"/>
    </w:pPr>
    <w:rPr>
      <w:rFonts w:ascii="Times New Roman" w:hAnsi="Times New Roman"/>
      <w:sz w:val="16"/>
      <w:szCs w:val="16"/>
    </w:rPr>
  </w:style>
  <w:style w:type="character" w:customStyle="1" w:styleId="BodyText3Char">
    <w:name w:val="Body Text 3 Char"/>
    <w:link w:val="BodyText3"/>
    <w:rsid w:val="000E57B1"/>
    <w:rPr>
      <w:sz w:val="16"/>
      <w:szCs w:val="16"/>
      <w:lang w:bidi="ar-SA"/>
    </w:rPr>
  </w:style>
  <w:style w:type="character" w:styleId="Emphasis">
    <w:name w:val="Emphasis"/>
    <w:qFormat/>
    <w:rsid w:val="000E57B1"/>
    <w:rPr>
      <w:rFonts w:cs="Times New Roman"/>
      <w:i/>
      <w:iCs/>
    </w:rPr>
  </w:style>
  <w:style w:type="paragraph" w:styleId="NoSpacing">
    <w:name w:val="No Spacing"/>
    <w:qFormat/>
    <w:rsid w:val="000E57B1"/>
    <w:rPr>
      <w:rFonts w:ascii=".VnTime" w:hAnsi=".VnTime"/>
      <w:sz w:val="28"/>
      <w:szCs w:val="28"/>
      <w:lang w:val="en-US" w:eastAsia="en-US"/>
    </w:rPr>
  </w:style>
  <w:style w:type="paragraph" w:styleId="Subtitle">
    <w:name w:val="Subtitle"/>
    <w:basedOn w:val="Normal"/>
    <w:next w:val="Normal"/>
    <w:link w:val="SubtitleChar"/>
    <w:qFormat/>
    <w:rsid w:val="000E57B1"/>
    <w:pPr>
      <w:spacing w:after="60"/>
      <w:jc w:val="center"/>
      <w:outlineLvl w:val="1"/>
    </w:pPr>
    <w:rPr>
      <w:rFonts w:ascii="Cambria" w:hAnsi="Cambria"/>
      <w:sz w:val="24"/>
      <w:szCs w:val="24"/>
    </w:rPr>
  </w:style>
  <w:style w:type="character" w:customStyle="1" w:styleId="SubtitleChar">
    <w:name w:val="Subtitle Char"/>
    <w:link w:val="Subtitle"/>
    <w:rsid w:val="000E57B1"/>
    <w:rPr>
      <w:rFonts w:ascii="Cambria" w:hAnsi="Cambria"/>
      <w:sz w:val="24"/>
      <w:szCs w:val="24"/>
      <w:lang w:bidi="ar-SA"/>
    </w:rPr>
  </w:style>
  <w:style w:type="paragraph" w:styleId="Title">
    <w:name w:val="Title"/>
    <w:basedOn w:val="Normal"/>
    <w:next w:val="Normal"/>
    <w:link w:val="TitleChar"/>
    <w:qFormat/>
    <w:rsid w:val="000E57B1"/>
    <w:pPr>
      <w:spacing w:before="240" w:after="60"/>
      <w:jc w:val="center"/>
      <w:outlineLvl w:val="0"/>
    </w:pPr>
    <w:rPr>
      <w:rFonts w:ascii="Cambria" w:hAnsi="Cambria"/>
      <w:b/>
      <w:bCs/>
      <w:kern w:val="28"/>
      <w:sz w:val="32"/>
      <w:szCs w:val="32"/>
    </w:rPr>
  </w:style>
  <w:style w:type="character" w:customStyle="1" w:styleId="TitleChar">
    <w:name w:val="Title Char"/>
    <w:link w:val="Title"/>
    <w:rsid w:val="000E57B1"/>
    <w:rPr>
      <w:rFonts w:ascii="Cambria" w:hAnsi="Cambria"/>
      <w:b/>
      <w:bCs/>
      <w:kern w:val="28"/>
      <w:sz w:val="32"/>
      <w:szCs w:val="32"/>
      <w:lang w:bidi="ar-SA"/>
    </w:rPr>
  </w:style>
  <w:style w:type="character" w:customStyle="1" w:styleId="FooterChar">
    <w:name w:val="Footer Char"/>
    <w:basedOn w:val="DefaultParagraphFont"/>
    <w:link w:val="Footer"/>
    <w:uiPriority w:val="99"/>
    <w:rsid w:val="000E57B1"/>
    <w:rPr>
      <w:rFonts w:ascii="Calibri" w:hAnsi="Calibri"/>
      <w:sz w:val="22"/>
      <w:szCs w:val="22"/>
    </w:rPr>
  </w:style>
  <w:style w:type="paragraph" w:customStyle="1" w:styleId="Style1">
    <w:name w:val="Style1"/>
    <w:basedOn w:val="Normal"/>
    <w:rsid w:val="000E57B1"/>
    <w:pPr>
      <w:widowControl w:val="0"/>
      <w:autoSpaceDE w:val="0"/>
      <w:autoSpaceDN w:val="0"/>
      <w:adjustRightInd w:val="0"/>
      <w:spacing w:line="326" w:lineRule="exact"/>
      <w:jc w:val="center"/>
    </w:pPr>
    <w:rPr>
      <w:rFonts w:ascii="Times New Roman" w:hAnsi="Times New Roman"/>
      <w:sz w:val="24"/>
      <w:szCs w:val="24"/>
    </w:rPr>
  </w:style>
  <w:style w:type="paragraph" w:customStyle="1" w:styleId="Style5">
    <w:name w:val="Style5"/>
    <w:basedOn w:val="Normal"/>
    <w:rsid w:val="000E57B1"/>
    <w:pPr>
      <w:widowControl w:val="0"/>
      <w:autoSpaceDE w:val="0"/>
      <w:autoSpaceDN w:val="0"/>
      <w:adjustRightInd w:val="0"/>
      <w:jc w:val="center"/>
    </w:pPr>
    <w:rPr>
      <w:rFonts w:ascii="Times New Roman" w:hAnsi="Times New Roman"/>
      <w:sz w:val="24"/>
      <w:szCs w:val="24"/>
    </w:rPr>
  </w:style>
  <w:style w:type="character" w:customStyle="1" w:styleId="FontStyle36">
    <w:name w:val="Font Style36"/>
    <w:basedOn w:val="DefaultParagraphFont"/>
    <w:rsid w:val="000E57B1"/>
    <w:rPr>
      <w:rFonts w:ascii="Times New Roman" w:hAnsi="Times New Roman" w:cs="Times New Roman"/>
      <w:b/>
      <w:bCs/>
      <w:color w:val="000000"/>
      <w:sz w:val="26"/>
      <w:szCs w:val="26"/>
    </w:rPr>
  </w:style>
  <w:style w:type="paragraph" w:customStyle="1" w:styleId="Style23">
    <w:name w:val="Style23"/>
    <w:basedOn w:val="Normal"/>
    <w:rsid w:val="000E57B1"/>
    <w:pPr>
      <w:widowControl w:val="0"/>
      <w:autoSpaceDE w:val="0"/>
      <w:autoSpaceDN w:val="0"/>
      <w:adjustRightInd w:val="0"/>
      <w:spacing w:line="379" w:lineRule="exact"/>
      <w:ind w:firstLine="413"/>
    </w:pPr>
    <w:rPr>
      <w:rFonts w:ascii="Times New Roman" w:hAnsi="Times New Roman"/>
      <w:sz w:val="24"/>
      <w:szCs w:val="24"/>
    </w:rPr>
  </w:style>
  <w:style w:type="paragraph" w:customStyle="1" w:styleId="Style24">
    <w:name w:val="Style24"/>
    <w:basedOn w:val="Normal"/>
    <w:rsid w:val="000E57B1"/>
    <w:pPr>
      <w:widowControl w:val="0"/>
      <w:autoSpaceDE w:val="0"/>
      <w:autoSpaceDN w:val="0"/>
      <w:adjustRightInd w:val="0"/>
    </w:pPr>
    <w:rPr>
      <w:rFonts w:ascii="Times New Roman" w:hAnsi="Times New Roman"/>
      <w:sz w:val="24"/>
      <w:szCs w:val="24"/>
    </w:rPr>
  </w:style>
  <w:style w:type="character" w:customStyle="1" w:styleId="FontStyle44">
    <w:name w:val="Font Style44"/>
    <w:basedOn w:val="DefaultParagraphFont"/>
    <w:rsid w:val="000E57B1"/>
    <w:rPr>
      <w:rFonts w:ascii="Times New Roman" w:hAnsi="Times New Roman" w:cs="Times New Roman"/>
      <w:color w:val="000000"/>
      <w:sz w:val="26"/>
      <w:szCs w:val="26"/>
    </w:rPr>
  </w:style>
  <w:style w:type="character" w:customStyle="1" w:styleId="FontStyle48">
    <w:name w:val="Font Style48"/>
    <w:basedOn w:val="DefaultParagraphFont"/>
    <w:rsid w:val="000E57B1"/>
    <w:rPr>
      <w:rFonts w:ascii="Times New Roman" w:hAnsi="Times New Roman" w:cs="Times New Roman"/>
      <w:b/>
      <w:bCs/>
      <w:color w:val="000000"/>
      <w:w w:val="20"/>
      <w:sz w:val="40"/>
      <w:szCs w:val="40"/>
    </w:rPr>
  </w:style>
  <w:style w:type="character" w:customStyle="1" w:styleId="FontStyle57">
    <w:name w:val="Font Style57"/>
    <w:basedOn w:val="DefaultParagraphFont"/>
    <w:rsid w:val="000E57B1"/>
    <w:rPr>
      <w:rFonts w:ascii="Times New Roman" w:hAnsi="Times New Roman" w:cs="Times New Roman"/>
      <w:b/>
      <w:bCs/>
      <w:color w:val="000000"/>
      <w:sz w:val="18"/>
      <w:szCs w:val="18"/>
    </w:rPr>
  </w:style>
  <w:style w:type="paragraph" w:customStyle="1" w:styleId="Style2">
    <w:name w:val="Style2"/>
    <w:basedOn w:val="Normal"/>
    <w:rsid w:val="000E57B1"/>
    <w:pPr>
      <w:widowControl w:val="0"/>
      <w:autoSpaceDE w:val="0"/>
      <w:autoSpaceDN w:val="0"/>
      <w:adjustRightInd w:val="0"/>
    </w:pPr>
    <w:rPr>
      <w:rFonts w:ascii="Times New Roman" w:hAnsi="Times New Roman"/>
      <w:sz w:val="24"/>
      <w:szCs w:val="24"/>
    </w:rPr>
  </w:style>
  <w:style w:type="character" w:customStyle="1" w:styleId="FontStyle50">
    <w:name w:val="Font Style50"/>
    <w:basedOn w:val="DefaultParagraphFont"/>
    <w:rsid w:val="000E57B1"/>
    <w:rPr>
      <w:rFonts w:ascii="Times New Roman" w:hAnsi="Times New Roman" w:cs="Times New Roman"/>
      <w:color w:val="000000"/>
      <w:sz w:val="30"/>
      <w:szCs w:val="30"/>
    </w:rPr>
  </w:style>
  <w:style w:type="paragraph" w:customStyle="1" w:styleId="Normal1">
    <w:name w:val="Normal1"/>
    <w:rsid w:val="002D706A"/>
    <w:rPr>
      <w:sz w:val="28"/>
      <w:szCs w:val="28"/>
      <w:lang w:val="en-US" w:eastAsia="en-US"/>
    </w:rPr>
  </w:style>
  <w:style w:type="table" w:styleId="TableGrid">
    <w:name w:val="Table Grid"/>
    <w:basedOn w:val="TableNormal"/>
    <w:rsid w:val="004951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DefaultParagraphFont"/>
    <w:link w:val="Vnbnnidung0"/>
    <w:rsid w:val="009D2675"/>
    <w:rPr>
      <w:sz w:val="28"/>
      <w:szCs w:val="28"/>
    </w:rPr>
  </w:style>
  <w:style w:type="paragraph" w:customStyle="1" w:styleId="Vnbnnidung0">
    <w:name w:val="Văn bản nội dung"/>
    <w:basedOn w:val="Normal"/>
    <w:link w:val="Vnbnnidung"/>
    <w:rsid w:val="009D2675"/>
    <w:pPr>
      <w:widowControl w:val="0"/>
      <w:spacing w:after="80"/>
      <w:ind w:firstLine="400"/>
    </w:pPr>
    <w:rPr>
      <w:rFonts w:ascii="Times New Roman" w:hAnsi="Times New Roman"/>
      <w:lang w:val="vi-VN" w:eastAsia="vi-VN"/>
    </w:rPr>
  </w:style>
  <w:style w:type="paragraph" w:customStyle="1" w:styleId="CharCharCharCharCharCharChar">
    <w:name w:val="Char Char Char Char Char Char Char"/>
    <w:basedOn w:val="Normal"/>
    <w:next w:val="Normal"/>
    <w:autoRedefine/>
    <w:semiHidden/>
    <w:rsid w:val="007943BE"/>
    <w:pPr>
      <w:spacing w:before="120" w:after="120" w:line="312"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QUY CHẾ</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creator>ledung</dc:creator>
  <cp:lastModifiedBy>NEW</cp:lastModifiedBy>
  <cp:revision>2</cp:revision>
  <cp:lastPrinted>2026-05-21T01:46:00Z</cp:lastPrinted>
  <dcterms:created xsi:type="dcterms:W3CDTF">2026-05-28T10:39:00Z</dcterms:created>
  <dcterms:modified xsi:type="dcterms:W3CDTF">2026-05-28T10:39:00Z</dcterms:modified>
</cp:coreProperties>
</file>